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20D7" w:rsidRDefault="00FB20D7" w:rsidP="00FB20D7">
      <w:pPr>
        <w:ind w:left="-284"/>
        <w:jc w:val="center"/>
        <w:rPr>
          <w:noProof/>
          <w:lang w:val="en-US" w:eastAsia="ru-RU"/>
        </w:rPr>
      </w:pPr>
    </w:p>
    <w:p w:rsidR="00FB20D7" w:rsidRPr="00A11BA1" w:rsidRDefault="00FB20D7" w:rsidP="00FB20D7">
      <w:pPr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A11BA1">
        <w:rPr>
          <w:rFonts w:ascii="Times New Roman" w:hAnsi="Times New Roman"/>
          <w:b/>
          <w:sz w:val="28"/>
          <w:szCs w:val="28"/>
          <w:lang w:val="en-US"/>
        </w:rPr>
        <w:t>PPI building blocks library</w:t>
      </w:r>
    </w:p>
    <w:p w:rsidR="00FB20D7" w:rsidRDefault="00FB20D7" w:rsidP="00FB20D7">
      <w:pPr>
        <w:spacing w:after="0"/>
        <w:ind w:firstLine="708"/>
        <w:jc w:val="both"/>
        <w:rPr>
          <w:rFonts w:ascii="Times New Roman" w:hAnsi="Times New Roman"/>
          <w:sz w:val="24"/>
          <w:szCs w:val="24"/>
          <w:lang w:val="en-US"/>
        </w:rPr>
      </w:pPr>
      <w:r w:rsidRPr="00FB20D7">
        <w:rPr>
          <w:rStyle w:val="highlight"/>
          <w:rFonts w:ascii="Times New Roman" w:hAnsi="Times New Roman"/>
          <w:sz w:val="24"/>
          <w:szCs w:val="24"/>
          <w:lang w:val="en-US"/>
        </w:rPr>
        <w:t>Protein-protein</w:t>
      </w:r>
      <w:r w:rsidRPr="00FB20D7">
        <w:rPr>
          <w:rFonts w:ascii="Times New Roman" w:hAnsi="Times New Roman"/>
          <w:sz w:val="24"/>
          <w:szCs w:val="24"/>
          <w:lang w:val="en-US"/>
        </w:rPr>
        <w:t xml:space="preserve"> interactions (PPIs) are emerging as attractive targets for drug design because of their central role in directing normal and aberrant cellular functions</w:t>
      </w:r>
      <w:r>
        <w:rPr>
          <w:rFonts w:ascii="Times New Roman" w:hAnsi="Times New Roman"/>
          <w:sz w:val="24"/>
          <w:szCs w:val="24"/>
          <w:vertAlign w:val="superscript"/>
          <w:lang w:val="en-US"/>
        </w:rPr>
        <w:t>1</w:t>
      </w:r>
      <w:r w:rsidRPr="00FB20D7">
        <w:rPr>
          <w:rFonts w:ascii="Times New Roman" w:hAnsi="Times New Roman"/>
          <w:sz w:val="24"/>
          <w:szCs w:val="24"/>
          <w:lang w:val="en-US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bookmarkStart w:id="0" w:name="OLE_LINK16"/>
      <w:bookmarkStart w:id="1" w:name="OLE_LINK17"/>
      <w:bookmarkStart w:id="2" w:name="OLE_LINK18"/>
      <w:bookmarkStart w:id="3" w:name="OLE_LINK19"/>
      <w:r w:rsidRPr="00FB20D7">
        <w:rPr>
          <w:rFonts w:ascii="Times New Roman" w:hAnsi="Times New Roman"/>
          <w:sz w:val="24"/>
          <w:szCs w:val="24"/>
          <w:lang w:val="en-US"/>
        </w:rPr>
        <w:t xml:space="preserve">In order to understand and selectively inhibit cellular </w:t>
      </w:r>
      <w:proofErr w:type="spellStart"/>
      <w:r w:rsidRPr="00FB20D7">
        <w:rPr>
          <w:rFonts w:ascii="Times New Roman" w:hAnsi="Times New Roman"/>
          <w:sz w:val="24"/>
          <w:szCs w:val="24"/>
          <w:lang w:val="en-US"/>
        </w:rPr>
        <w:t>signalling</w:t>
      </w:r>
      <w:proofErr w:type="spellEnd"/>
      <w:r w:rsidRPr="00FB20D7">
        <w:rPr>
          <w:rFonts w:ascii="Times New Roman" w:hAnsi="Times New Roman"/>
          <w:sz w:val="24"/>
          <w:szCs w:val="24"/>
          <w:lang w:val="en-US"/>
        </w:rPr>
        <w:t xml:space="preserve"> pathways</w:t>
      </w:r>
      <w:r>
        <w:rPr>
          <w:rFonts w:ascii="Times New Roman" w:hAnsi="Times New Roman"/>
          <w:sz w:val="24"/>
          <w:szCs w:val="24"/>
          <w:lang w:val="en-US"/>
        </w:rPr>
        <w:t xml:space="preserve"> that respond to the diseases</w:t>
      </w:r>
      <w:r w:rsidRPr="00FB20D7">
        <w:rPr>
          <w:rFonts w:ascii="Times New Roman" w:hAnsi="Times New Roman"/>
          <w:sz w:val="24"/>
          <w:szCs w:val="24"/>
          <w:lang w:val="en-US"/>
        </w:rPr>
        <w:t>,</w:t>
      </w:r>
      <w:bookmarkEnd w:id="2"/>
      <w:bookmarkEnd w:id="3"/>
      <w:r w:rsidRPr="00FB20D7">
        <w:rPr>
          <w:rFonts w:ascii="Times New Roman" w:hAnsi="Times New Roman"/>
          <w:sz w:val="24"/>
          <w:szCs w:val="24"/>
          <w:lang w:val="en-US"/>
        </w:rPr>
        <w:t xml:space="preserve"> there </w:t>
      </w:r>
      <w:bookmarkEnd w:id="0"/>
      <w:bookmarkEnd w:id="1"/>
      <w:r w:rsidRPr="00FB20D7">
        <w:rPr>
          <w:rFonts w:ascii="Times New Roman" w:hAnsi="Times New Roman"/>
          <w:sz w:val="24"/>
          <w:szCs w:val="24"/>
          <w:lang w:val="en-US"/>
        </w:rPr>
        <w:t xml:space="preserve">is a pressing need for </w:t>
      </w:r>
      <w:r>
        <w:rPr>
          <w:rFonts w:ascii="Times New Roman" w:hAnsi="Times New Roman"/>
          <w:sz w:val="24"/>
          <w:szCs w:val="24"/>
          <w:lang w:val="en-US"/>
        </w:rPr>
        <w:t xml:space="preserve">new </w:t>
      </w:r>
      <w:r w:rsidRPr="00FB20D7">
        <w:rPr>
          <w:rFonts w:ascii="Times New Roman" w:hAnsi="Times New Roman"/>
          <w:sz w:val="24"/>
          <w:szCs w:val="24"/>
          <w:lang w:val="en-US"/>
        </w:rPr>
        <w:t>small molecules that target PPIs</w:t>
      </w:r>
      <w:r>
        <w:rPr>
          <w:rFonts w:ascii="Times New Roman" w:hAnsi="Times New Roman"/>
          <w:sz w:val="24"/>
          <w:szCs w:val="24"/>
          <w:lang w:val="en-US"/>
        </w:rPr>
        <w:t xml:space="preserve"> and new approaches to their structure design</w:t>
      </w:r>
      <w:r>
        <w:rPr>
          <w:rFonts w:ascii="Times New Roman" w:hAnsi="Times New Roman"/>
          <w:sz w:val="24"/>
          <w:szCs w:val="24"/>
          <w:vertAlign w:val="superscript"/>
          <w:lang w:val="en-US"/>
        </w:rPr>
        <w:t>2</w:t>
      </w:r>
      <w:proofErr w:type="gramStart"/>
      <w:r>
        <w:rPr>
          <w:rFonts w:ascii="Times New Roman" w:hAnsi="Times New Roman"/>
          <w:sz w:val="24"/>
          <w:szCs w:val="24"/>
          <w:vertAlign w:val="superscript"/>
          <w:lang w:val="en-US"/>
        </w:rPr>
        <w:t>,3</w:t>
      </w:r>
      <w:proofErr w:type="gramEnd"/>
      <w:r>
        <w:rPr>
          <w:rFonts w:ascii="Times New Roman" w:hAnsi="Times New Roman"/>
          <w:sz w:val="24"/>
          <w:szCs w:val="24"/>
          <w:lang w:val="en-US"/>
        </w:rPr>
        <w:t>.</w:t>
      </w:r>
    </w:p>
    <w:p w:rsidR="00FB20D7" w:rsidRDefault="00FB20D7" w:rsidP="00FB20D7">
      <w:pPr>
        <w:spacing w:after="0"/>
        <w:ind w:firstLine="708"/>
        <w:jc w:val="both"/>
        <w:rPr>
          <w:rFonts w:ascii="Times New Roman" w:hAnsi="Times New Roman"/>
          <w:sz w:val="24"/>
          <w:szCs w:val="24"/>
          <w:lang w:val="en-US" w:eastAsia="uk-UA"/>
        </w:rPr>
      </w:pPr>
      <w:r w:rsidRPr="00FB20D7">
        <w:rPr>
          <w:rFonts w:ascii="Times New Roman" w:hAnsi="Times New Roman"/>
          <w:sz w:val="24"/>
          <w:szCs w:val="24"/>
          <w:lang w:val="en-US" w:eastAsia="uk-UA"/>
        </w:rPr>
        <w:t>The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 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 xml:space="preserve">recently published 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research 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>would suggest that PPI inhibitors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 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>are typically larger and more lipophilic than inhibitors of more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 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>standard binding sites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 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 xml:space="preserve">of most </w:t>
      </w:r>
      <w:bookmarkStart w:id="4" w:name="OLE_LINK13"/>
      <w:bookmarkStart w:id="5" w:name="OLE_LINK14"/>
      <w:r w:rsidRPr="00FB20D7">
        <w:rPr>
          <w:rFonts w:ascii="Times New Roman" w:hAnsi="Times New Roman"/>
          <w:sz w:val="24"/>
          <w:szCs w:val="24"/>
          <w:lang w:val="en-US" w:eastAsia="uk-UA"/>
        </w:rPr>
        <w:t>protein</w:t>
      </w:r>
      <w:bookmarkEnd w:id="4"/>
      <w:bookmarkEnd w:id="5"/>
      <w:r>
        <w:rPr>
          <w:rFonts w:ascii="Times New Roman" w:hAnsi="Times New Roman"/>
          <w:sz w:val="24"/>
          <w:szCs w:val="24"/>
          <w:lang w:val="en-US" w:eastAsia="uk-UA"/>
        </w:rPr>
        <w:t>s</w:t>
      </w:r>
      <w:r w:rsidRPr="000D4537">
        <w:rPr>
          <w:rFonts w:ascii="Times New Roman" w:hAnsi="Times New Roman"/>
          <w:sz w:val="24"/>
          <w:szCs w:val="24"/>
          <w:vertAlign w:val="superscript"/>
          <w:lang w:val="en-US" w:eastAsia="uk-UA"/>
        </w:rPr>
        <w:t>4</w:t>
      </w:r>
      <w:proofErr w:type="gramStart"/>
      <w:r w:rsidRPr="000D4537">
        <w:rPr>
          <w:rFonts w:ascii="Times New Roman" w:hAnsi="Times New Roman"/>
          <w:sz w:val="24"/>
          <w:szCs w:val="24"/>
          <w:vertAlign w:val="superscript"/>
          <w:lang w:val="en-US" w:eastAsia="uk-UA"/>
        </w:rPr>
        <w:t>,5</w:t>
      </w:r>
      <w:proofErr w:type="gramEnd"/>
      <w:r w:rsidRPr="00FB20D7">
        <w:rPr>
          <w:rFonts w:ascii="Times New Roman" w:hAnsi="Times New Roman"/>
          <w:sz w:val="24"/>
          <w:szCs w:val="24"/>
          <w:lang w:val="en-US" w:eastAsia="uk-UA"/>
        </w:rPr>
        <w:t>.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 One of the promising hypotheses is a highly hydrophobic core within peripheral, more lipophilic, substituents</w:t>
      </w:r>
      <w:r>
        <w:rPr>
          <w:rFonts w:ascii="Times New Roman" w:hAnsi="Times New Roman"/>
          <w:sz w:val="24"/>
          <w:szCs w:val="24"/>
          <w:vertAlign w:val="superscript"/>
          <w:lang w:val="en-US" w:eastAsia="uk-UA"/>
        </w:rPr>
        <w:t>6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. Taking into account overloaded chemical space of bioactive compounds, with </w:t>
      </w:r>
      <w:r w:rsidRPr="004D43CB">
        <w:rPr>
          <w:rFonts w:ascii="Times New Roman" w:hAnsi="Times New Roman"/>
          <w:i/>
          <w:sz w:val="24"/>
          <w:szCs w:val="24"/>
          <w:lang w:val="en-US" w:eastAsia="uk-UA"/>
        </w:rPr>
        <w:t>sp</w:t>
      </w:r>
      <w:r w:rsidRPr="00004CAB">
        <w:rPr>
          <w:rFonts w:ascii="Times New Roman" w:hAnsi="Times New Roman"/>
          <w:sz w:val="24"/>
          <w:szCs w:val="24"/>
          <w:vertAlign w:val="superscript"/>
          <w:lang w:val="en-US" w:eastAsia="uk-UA"/>
        </w:rPr>
        <w:t>2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-rich aromatic structures </w:t>
      </w:r>
      <w:bookmarkStart w:id="6" w:name="OLE_LINK20"/>
      <w:bookmarkStart w:id="7" w:name="OLE_LINK21"/>
      <w:r>
        <w:rPr>
          <w:rFonts w:ascii="Times New Roman" w:hAnsi="Times New Roman"/>
          <w:sz w:val="24"/>
          <w:szCs w:val="24"/>
          <w:lang w:val="en-US" w:eastAsia="uk-UA"/>
        </w:rPr>
        <w:t xml:space="preserve">which </w:t>
      </w:r>
      <w:bookmarkStart w:id="8" w:name="OLE_LINK9"/>
      <w:bookmarkStart w:id="9" w:name="OLE_LINK10"/>
      <w:bookmarkStart w:id="10" w:name="OLE_LINK11"/>
      <w:bookmarkStart w:id="11" w:name="OLE_LINK12"/>
      <w:r>
        <w:rPr>
          <w:rFonts w:ascii="Times New Roman" w:hAnsi="Times New Roman"/>
          <w:sz w:val="24"/>
          <w:szCs w:val="24"/>
          <w:lang w:val="en-US" w:eastAsia="uk-UA"/>
        </w:rPr>
        <w:t>often cause toxicity and poor metabolic activity</w:t>
      </w:r>
      <w:bookmarkEnd w:id="10"/>
      <w:bookmarkEnd w:id="11"/>
      <w:r>
        <w:rPr>
          <w:rFonts w:ascii="Times New Roman" w:hAnsi="Times New Roman"/>
          <w:sz w:val="24"/>
          <w:szCs w:val="24"/>
          <w:lang w:val="en-US" w:eastAsia="uk-UA"/>
        </w:rPr>
        <w:t xml:space="preserve">, we </w:t>
      </w:r>
      <w:bookmarkEnd w:id="8"/>
      <w:bookmarkEnd w:id="9"/>
      <w:r>
        <w:rPr>
          <w:rFonts w:ascii="Times New Roman" w:hAnsi="Times New Roman"/>
          <w:sz w:val="24"/>
          <w:szCs w:val="24"/>
          <w:lang w:val="en-US" w:eastAsia="uk-UA"/>
        </w:rPr>
        <w:t xml:space="preserve">propose carefully designed and </w:t>
      </w:r>
      <w:bookmarkStart w:id="12" w:name="OLE_LINK22"/>
      <w:bookmarkStart w:id="13" w:name="OLE_LINK23"/>
      <w:r>
        <w:rPr>
          <w:rFonts w:ascii="Times New Roman" w:hAnsi="Times New Roman"/>
          <w:sz w:val="24"/>
          <w:szCs w:val="24"/>
          <w:lang w:val="en-US" w:eastAsia="uk-UA"/>
        </w:rPr>
        <w:t xml:space="preserve">reasonably selected sets of </w:t>
      </w:r>
      <w:bookmarkEnd w:id="6"/>
      <w:bookmarkEnd w:id="7"/>
      <w:bookmarkEnd w:id="12"/>
      <w:bookmarkEnd w:id="13"/>
      <w:r>
        <w:rPr>
          <w:rFonts w:ascii="Times New Roman" w:hAnsi="Times New Roman"/>
          <w:sz w:val="24"/>
          <w:szCs w:val="24"/>
          <w:lang w:val="en-US" w:eastAsia="uk-UA"/>
        </w:rPr>
        <w:t>hydrophobic and more three-dimensional structures</w:t>
      </w:r>
      <w:r w:rsidRPr="004C276E">
        <w:rPr>
          <w:rFonts w:ascii="Times New Roman" w:hAnsi="Times New Roman"/>
          <w:sz w:val="24"/>
          <w:szCs w:val="24"/>
          <w:lang w:val="en-US" w:eastAsia="uk-UA"/>
        </w:rPr>
        <w:t xml:space="preserve"> </w:t>
      </w:r>
      <w:r>
        <w:rPr>
          <w:rFonts w:ascii="Times New Roman" w:hAnsi="Times New Roman"/>
          <w:sz w:val="24"/>
          <w:szCs w:val="24"/>
          <w:lang w:val="en-US" w:eastAsia="uk-UA"/>
        </w:rPr>
        <w:t>(</w:t>
      </w:r>
      <w:r w:rsidRPr="004D43CB">
        <w:rPr>
          <w:rFonts w:ascii="Times New Roman" w:hAnsi="Times New Roman"/>
          <w:i/>
          <w:sz w:val="24"/>
          <w:szCs w:val="24"/>
          <w:lang w:val="en-US" w:eastAsia="uk-UA"/>
        </w:rPr>
        <w:t>sp</w:t>
      </w:r>
      <w:r w:rsidRPr="004D43CB">
        <w:rPr>
          <w:rFonts w:ascii="Times New Roman" w:hAnsi="Times New Roman"/>
          <w:sz w:val="24"/>
          <w:szCs w:val="24"/>
          <w:vertAlign w:val="superscript"/>
          <w:lang w:val="en-US" w:eastAsia="uk-UA"/>
        </w:rPr>
        <w:t>3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-enriched). </w:t>
      </w:r>
      <w:bookmarkStart w:id="14" w:name="OLE_LINK40"/>
      <w:bookmarkStart w:id="15" w:name="OLE_LINK41"/>
    </w:p>
    <w:p w:rsidR="00FB20D7" w:rsidRDefault="00FB20D7" w:rsidP="00FB20D7">
      <w:pPr>
        <w:spacing w:after="0"/>
        <w:ind w:firstLine="708"/>
        <w:jc w:val="both"/>
        <w:rPr>
          <w:rFonts w:ascii="Times New Roman" w:hAnsi="Times New Roman"/>
          <w:sz w:val="24"/>
          <w:szCs w:val="24"/>
          <w:lang w:val="en-US" w:eastAsia="uk-UA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Over the years, our team has been working on the design and optimization of synthetic procedures of novel Fsp3-enriched building blocks </w:t>
      </w:r>
      <w:r w:rsidRPr="00FB20D7">
        <w:rPr>
          <w:rFonts w:ascii="Times New Roman" w:hAnsi="Times New Roman"/>
          <w:sz w:val="24"/>
          <w:szCs w:val="24"/>
          <w:lang w:val="en-US"/>
        </w:rPr>
        <w:t xml:space="preserve">with multiple points of diversity, resulting in </w:t>
      </w:r>
      <w:r>
        <w:rPr>
          <w:rFonts w:ascii="Times New Roman" w:hAnsi="Times New Roman"/>
          <w:sz w:val="24"/>
          <w:szCs w:val="24"/>
          <w:lang w:val="en-US"/>
        </w:rPr>
        <w:t>over 4</w:t>
      </w:r>
      <w:r w:rsidRPr="00FB20D7">
        <w:rPr>
          <w:rFonts w:ascii="Times New Roman" w:hAnsi="Times New Roman"/>
          <w:sz w:val="24"/>
          <w:szCs w:val="24"/>
          <w:lang w:val="en-US"/>
        </w:rPr>
        <w:t xml:space="preserve">00 unique </w:t>
      </w:r>
      <w:proofErr w:type="spellStart"/>
      <w:r w:rsidRPr="00FB20D7">
        <w:rPr>
          <w:rFonts w:ascii="Times New Roman" w:hAnsi="Times New Roman"/>
          <w:sz w:val="24"/>
          <w:szCs w:val="24"/>
          <w:lang w:val="en-US"/>
        </w:rPr>
        <w:t>chemotypes</w:t>
      </w:r>
      <w:proofErr w:type="spellEnd"/>
      <w:r w:rsidRPr="00FB20D7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8F06FD">
        <w:rPr>
          <w:rFonts w:ascii="Times New Roman" w:hAnsi="Times New Roman"/>
          <w:sz w:val="24"/>
          <w:szCs w:val="24"/>
          <w:lang w:val="en-US" w:eastAsia="uk-UA"/>
        </w:rPr>
        <w:t xml:space="preserve">We have applied 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a </w:t>
      </w:r>
      <w:r w:rsidRPr="008F06FD">
        <w:rPr>
          <w:rFonts w:ascii="Times New Roman" w:hAnsi="Times New Roman"/>
          <w:sz w:val="24"/>
          <w:szCs w:val="24"/>
          <w:lang w:val="en-US" w:eastAsia="uk-UA"/>
        </w:rPr>
        <w:t>combination of filtering parameters with molecular descriptors for evaluation o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f diversity and building block </w:t>
      </w:r>
      <w:r w:rsidRPr="008F06FD">
        <w:rPr>
          <w:rFonts w:ascii="Times New Roman" w:hAnsi="Times New Roman"/>
          <w:sz w:val="24"/>
          <w:szCs w:val="24"/>
          <w:lang w:val="en-US" w:eastAsia="uk-UA"/>
        </w:rPr>
        <w:t>assessment as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 a</w:t>
      </w:r>
      <w:r w:rsidRPr="008F06FD">
        <w:rPr>
          <w:rFonts w:ascii="Times New Roman" w:hAnsi="Times New Roman"/>
          <w:sz w:val="24"/>
          <w:szCs w:val="24"/>
          <w:lang w:val="en-US" w:eastAsia="uk-UA"/>
        </w:rPr>
        <w:t xml:space="preserve"> promising PPI drug-like core. The following parameters were applied for filtering:</w:t>
      </w:r>
    </w:p>
    <w:p w:rsidR="00FB20D7" w:rsidRDefault="00FB20D7" w:rsidP="00FB20D7">
      <w:pPr>
        <w:spacing w:after="0"/>
        <w:ind w:firstLine="708"/>
        <w:jc w:val="both"/>
        <w:rPr>
          <w:rFonts w:ascii="Times New Roman" w:hAnsi="Times New Roman"/>
          <w:sz w:val="24"/>
          <w:szCs w:val="24"/>
          <w:lang w:val="en-US" w:eastAsia="uk-UA"/>
        </w:rPr>
      </w:pPr>
      <w:r>
        <w:rPr>
          <w:rFonts w:ascii="Times New Roman" w:hAnsi="Times New Roman"/>
          <w:sz w:val="24"/>
          <w:szCs w:val="24"/>
          <w:lang w:val="en-US" w:eastAsia="uk-UA"/>
        </w:rPr>
        <w:t xml:space="preserve"> </w:t>
      </w:r>
    </w:p>
    <w:tbl>
      <w:tblPr>
        <w:tblW w:w="5890" w:type="dxa"/>
        <w:jc w:val="center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4A0" w:firstRow="1" w:lastRow="0" w:firstColumn="1" w:lastColumn="0" w:noHBand="0" w:noVBand="1"/>
      </w:tblPr>
      <w:tblGrid>
        <w:gridCol w:w="2858"/>
        <w:gridCol w:w="1213"/>
        <w:gridCol w:w="1819"/>
      </w:tblGrid>
      <w:tr w:rsidR="00FB20D7" w:rsidRPr="008B5F94" w:rsidTr="001E5AD9">
        <w:trPr>
          <w:trHeight w:val="511"/>
          <w:jc w:val="center"/>
        </w:trPr>
        <w:tc>
          <w:tcPr>
            <w:tcW w:w="2858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auto"/>
            <w:hideMark/>
          </w:tcPr>
          <w:p w:rsidR="00FB20D7" w:rsidRPr="003F4121" w:rsidRDefault="00FB20D7" w:rsidP="001E5AD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PPI Bb library</w:t>
            </w:r>
          </w:p>
        </w:tc>
        <w:tc>
          <w:tcPr>
            <w:tcW w:w="1213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auto"/>
            <w:hideMark/>
          </w:tcPr>
          <w:p w:rsidR="00FB20D7" w:rsidRPr="003F4121" w:rsidRDefault="00FB20D7" w:rsidP="001E5AD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Range</w:t>
            </w:r>
          </w:p>
        </w:tc>
        <w:tc>
          <w:tcPr>
            <w:tcW w:w="1819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auto"/>
            <w:hideMark/>
          </w:tcPr>
          <w:p w:rsidR="00FB20D7" w:rsidRPr="003F4121" w:rsidRDefault="00FB20D7" w:rsidP="001E5AD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Average Value</w:t>
            </w:r>
          </w:p>
        </w:tc>
      </w:tr>
      <w:tr w:rsidR="00FB20D7" w:rsidRPr="008B5F94" w:rsidTr="001E5AD9">
        <w:trPr>
          <w:trHeight w:val="316"/>
          <w:jc w:val="center"/>
        </w:trPr>
        <w:tc>
          <w:tcPr>
            <w:tcW w:w="2858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  <w:hideMark/>
          </w:tcPr>
          <w:p w:rsidR="00FB20D7" w:rsidRPr="003F4121" w:rsidRDefault="00FB20D7" w:rsidP="001E5AD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Fsp3</w:t>
            </w:r>
          </w:p>
        </w:tc>
        <w:tc>
          <w:tcPr>
            <w:tcW w:w="121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  <w:hideMark/>
          </w:tcPr>
          <w:p w:rsidR="00FB20D7" w:rsidRPr="008B5F94" w:rsidRDefault="00FB20D7" w:rsidP="001E5AD9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≥ 0.7</w:t>
            </w:r>
          </w:p>
        </w:tc>
        <w:tc>
          <w:tcPr>
            <w:tcW w:w="181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  <w:hideMark/>
          </w:tcPr>
          <w:p w:rsidR="00FB20D7" w:rsidRPr="008B5F94" w:rsidRDefault="00FB20D7" w:rsidP="001E5AD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0.875</w:t>
            </w:r>
          </w:p>
        </w:tc>
      </w:tr>
      <w:tr w:rsidR="00FB20D7" w:rsidRPr="008B5F94" w:rsidTr="001E5AD9">
        <w:trPr>
          <w:trHeight w:val="316"/>
          <w:jc w:val="center"/>
        </w:trPr>
        <w:tc>
          <w:tcPr>
            <w:tcW w:w="2858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hideMark/>
          </w:tcPr>
          <w:p w:rsidR="00FB20D7" w:rsidRPr="003F4121" w:rsidRDefault="00FB20D7" w:rsidP="001E5AD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proofErr w:type="spellStart"/>
            <w:r w:rsidRPr="003F412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cLogP</w:t>
            </w:r>
            <w:proofErr w:type="spellEnd"/>
          </w:p>
        </w:tc>
        <w:tc>
          <w:tcPr>
            <w:tcW w:w="121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hideMark/>
          </w:tcPr>
          <w:p w:rsidR="00FB20D7" w:rsidRPr="008B5F94" w:rsidRDefault="00FB20D7" w:rsidP="001E5AD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B5F94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&lt;</w:t>
            </w:r>
            <w:r w:rsidRPr="003F412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3 </w:t>
            </w:r>
          </w:p>
        </w:tc>
        <w:tc>
          <w:tcPr>
            <w:tcW w:w="181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hideMark/>
          </w:tcPr>
          <w:p w:rsidR="00FB20D7" w:rsidRPr="008B5F94" w:rsidRDefault="00FB20D7" w:rsidP="001E5AD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1.2</w:t>
            </w:r>
          </w:p>
        </w:tc>
      </w:tr>
      <w:tr w:rsidR="00FB20D7" w:rsidRPr="008B5F94" w:rsidTr="001E5AD9">
        <w:trPr>
          <w:trHeight w:val="316"/>
          <w:jc w:val="center"/>
        </w:trPr>
        <w:tc>
          <w:tcPr>
            <w:tcW w:w="2858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  <w:hideMark/>
          </w:tcPr>
          <w:p w:rsidR="00FB20D7" w:rsidRPr="003F4121" w:rsidRDefault="00FB20D7" w:rsidP="001E5AD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TPSA</w:t>
            </w:r>
          </w:p>
        </w:tc>
        <w:tc>
          <w:tcPr>
            <w:tcW w:w="121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  <w:hideMark/>
          </w:tcPr>
          <w:p w:rsidR="00FB20D7" w:rsidRPr="008B5F94" w:rsidRDefault="00FB20D7" w:rsidP="001E5AD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B5F94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&lt; </w:t>
            </w:r>
            <w:r w:rsidRPr="003F412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65 </w:t>
            </w:r>
            <w:r w:rsidRPr="003F4121">
              <w:rPr>
                <w:rFonts w:ascii="Times New Roman" w:hAnsi="Times New Roman"/>
                <w:sz w:val="24"/>
                <w:szCs w:val="24"/>
                <w:lang w:val="en-US" w:eastAsia="uk-UA"/>
              </w:rPr>
              <w:t>Å</w:t>
            </w:r>
            <w:r w:rsidRPr="003F4121">
              <w:rPr>
                <w:rFonts w:ascii="Times New Roman" w:hAnsi="Times New Roman"/>
                <w:sz w:val="24"/>
                <w:szCs w:val="24"/>
                <w:vertAlign w:val="superscript"/>
                <w:lang w:val="en-US" w:eastAsia="uk-UA"/>
              </w:rPr>
              <w:t>2</w:t>
            </w:r>
          </w:p>
        </w:tc>
        <w:tc>
          <w:tcPr>
            <w:tcW w:w="181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  <w:hideMark/>
          </w:tcPr>
          <w:p w:rsidR="00FB20D7" w:rsidRPr="008B5F94" w:rsidRDefault="00FB20D7" w:rsidP="001E5AD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43.37 </w:t>
            </w:r>
            <w:r w:rsidRPr="003F4121">
              <w:rPr>
                <w:rFonts w:ascii="Times New Roman" w:hAnsi="Times New Roman"/>
                <w:sz w:val="24"/>
                <w:szCs w:val="24"/>
                <w:lang w:val="en-US" w:eastAsia="uk-UA"/>
              </w:rPr>
              <w:t>Å</w:t>
            </w:r>
            <w:r w:rsidRPr="003F4121">
              <w:rPr>
                <w:rFonts w:ascii="Times New Roman" w:hAnsi="Times New Roman"/>
                <w:sz w:val="24"/>
                <w:szCs w:val="24"/>
                <w:vertAlign w:val="superscript"/>
                <w:lang w:val="en-US" w:eastAsia="uk-UA"/>
              </w:rPr>
              <w:t>2</w:t>
            </w:r>
          </w:p>
        </w:tc>
      </w:tr>
      <w:tr w:rsidR="00FB20D7" w:rsidRPr="003F4121" w:rsidTr="001E5AD9">
        <w:trPr>
          <w:trHeight w:val="316"/>
          <w:jc w:val="center"/>
        </w:trPr>
        <w:tc>
          <w:tcPr>
            <w:tcW w:w="2858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</w:tcPr>
          <w:p w:rsidR="00FB20D7" w:rsidRPr="003F4121" w:rsidRDefault="00FB20D7" w:rsidP="001E5AD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THSA </w:t>
            </w:r>
            <w:r w:rsidRPr="003F412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en-US"/>
              </w:rPr>
              <w:t>(hydrophobic)</w:t>
            </w:r>
          </w:p>
        </w:tc>
        <w:tc>
          <w:tcPr>
            <w:tcW w:w="121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</w:tcPr>
          <w:p w:rsidR="00FB20D7" w:rsidRPr="003F4121" w:rsidRDefault="00FB20D7" w:rsidP="001E5AD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b/>
                <w:color w:val="000000"/>
                <w:sz w:val="24"/>
                <w:szCs w:val="24"/>
                <w:lang w:val="en-US"/>
              </w:rPr>
              <w:t>-</w:t>
            </w:r>
          </w:p>
        </w:tc>
        <w:tc>
          <w:tcPr>
            <w:tcW w:w="181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</w:tcPr>
          <w:p w:rsidR="00FB20D7" w:rsidRPr="003F4121" w:rsidRDefault="00FB20D7" w:rsidP="001E5AD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368.5 </w:t>
            </w:r>
            <w:r w:rsidRPr="003F4121">
              <w:rPr>
                <w:rFonts w:ascii="Times New Roman" w:hAnsi="Times New Roman"/>
                <w:sz w:val="24"/>
                <w:szCs w:val="24"/>
                <w:lang w:val="en-US" w:eastAsia="uk-UA"/>
              </w:rPr>
              <w:t>Å</w:t>
            </w:r>
            <w:r w:rsidRPr="003F4121">
              <w:rPr>
                <w:rFonts w:ascii="Times New Roman" w:hAnsi="Times New Roman"/>
                <w:sz w:val="24"/>
                <w:szCs w:val="24"/>
                <w:vertAlign w:val="superscript"/>
                <w:lang w:val="en-US" w:eastAsia="uk-UA"/>
              </w:rPr>
              <w:t>2</w:t>
            </w:r>
          </w:p>
        </w:tc>
      </w:tr>
      <w:tr w:rsidR="00FB20D7" w:rsidRPr="008B5F94" w:rsidTr="001E5AD9">
        <w:trPr>
          <w:trHeight w:val="316"/>
          <w:jc w:val="center"/>
        </w:trPr>
        <w:tc>
          <w:tcPr>
            <w:tcW w:w="2858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  <w:hideMark/>
          </w:tcPr>
          <w:p w:rsidR="00FB20D7" w:rsidRPr="003F4121" w:rsidRDefault="00FB20D7" w:rsidP="001E5AD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H-acceptors</w:t>
            </w:r>
          </w:p>
        </w:tc>
        <w:tc>
          <w:tcPr>
            <w:tcW w:w="121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  <w:hideMark/>
          </w:tcPr>
          <w:p w:rsidR="00FB20D7" w:rsidRPr="008B5F94" w:rsidRDefault="00FB20D7" w:rsidP="001E5AD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≤ 4</w:t>
            </w:r>
          </w:p>
        </w:tc>
        <w:tc>
          <w:tcPr>
            <w:tcW w:w="181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  <w:hideMark/>
          </w:tcPr>
          <w:p w:rsidR="00FB20D7" w:rsidRPr="008B5F94" w:rsidRDefault="00FB20D7" w:rsidP="001E5AD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3.2</w:t>
            </w:r>
          </w:p>
        </w:tc>
      </w:tr>
      <w:tr w:rsidR="00FB20D7" w:rsidRPr="008B5F94" w:rsidTr="001E5AD9">
        <w:trPr>
          <w:trHeight w:val="316"/>
          <w:jc w:val="center"/>
        </w:trPr>
        <w:tc>
          <w:tcPr>
            <w:tcW w:w="2858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hideMark/>
          </w:tcPr>
          <w:p w:rsidR="00FB20D7" w:rsidRPr="003F4121" w:rsidRDefault="00FB20D7" w:rsidP="001E5AD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H-donors</w:t>
            </w:r>
          </w:p>
        </w:tc>
        <w:tc>
          <w:tcPr>
            <w:tcW w:w="121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hideMark/>
          </w:tcPr>
          <w:p w:rsidR="00FB20D7" w:rsidRPr="008B5F94" w:rsidRDefault="00FB20D7" w:rsidP="001E5AD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≤ 3</w:t>
            </w:r>
          </w:p>
        </w:tc>
        <w:tc>
          <w:tcPr>
            <w:tcW w:w="181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  <w:hideMark/>
          </w:tcPr>
          <w:p w:rsidR="00FB20D7" w:rsidRPr="008B5F94" w:rsidRDefault="00FB20D7" w:rsidP="001E5AD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1.2</w:t>
            </w:r>
          </w:p>
        </w:tc>
      </w:tr>
      <w:tr w:rsidR="00FB20D7" w:rsidRPr="003F4121" w:rsidTr="001E5AD9">
        <w:trPr>
          <w:trHeight w:val="316"/>
          <w:jc w:val="center"/>
        </w:trPr>
        <w:tc>
          <w:tcPr>
            <w:tcW w:w="2858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FB20D7" w:rsidRPr="003F4121" w:rsidRDefault="00FB20D7" w:rsidP="001E5AD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diversity coefficient Td</w:t>
            </w:r>
          </w:p>
        </w:tc>
        <w:tc>
          <w:tcPr>
            <w:tcW w:w="121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FB20D7" w:rsidRPr="003F4121" w:rsidRDefault="00FB20D7" w:rsidP="001E5AD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≤ 75 %</w:t>
            </w:r>
          </w:p>
        </w:tc>
        <w:tc>
          <w:tcPr>
            <w:tcW w:w="181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FB20D7" w:rsidRPr="003F4121" w:rsidRDefault="00FB20D7" w:rsidP="001E5AD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F412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70 %</w:t>
            </w:r>
          </w:p>
        </w:tc>
      </w:tr>
      <w:tr w:rsidR="00FB20D7" w:rsidRPr="003F4121" w:rsidTr="001E5AD9">
        <w:trPr>
          <w:trHeight w:val="316"/>
          <w:jc w:val="center"/>
        </w:trPr>
        <w:tc>
          <w:tcPr>
            <w:tcW w:w="5890" w:type="dxa"/>
            <w:gridSpan w:val="3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</w:tcPr>
          <w:p w:rsidR="00FB20D7" w:rsidRPr="003F4121" w:rsidRDefault="00FB20D7" w:rsidP="001E5AD9">
            <w:pPr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/>
              </w:rPr>
              <w:t>no more than 1 Sulfur atom</w:t>
            </w:r>
          </w:p>
        </w:tc>
      </w:tr>
      <w:tr w:rsidR="00FB20D7" w:rsidRPr="003F4121" w:rsidTr="001E5AD9">
        <w:trPr>
          <w:trHeight w:val="417"/>
          <w:jc w:val="center"/>
        </w:trPr>
        <w:tc>
          <w:tcPr>
            <w:tcW w:w="5890" w:type="dxa"/>
            <w:gridSpan w:val="3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FB20D7" w:rsidRPr="003F4121" w:rsidRDefault="00FB20D7" w:rsidP="001E5AD9">
            <w:pPr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/>
              </w:rPr>
              <w:t xml:space="preserve">no side chain </w:t>
            </w:r>
            <w:proofErr w:type="spellStart"/>
            <w:r w:rsidRPr="003F412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/>
              </w:rPr>
              <w:t>ureas</w:t>
            </w:r>
            <w:proofErr w:type="spellEnd"/>
            <w:r w:rsidRPr="003F412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3F412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/>
              </w:rPr>
              <w:t>thioureas</w:t>
            </w:r>
            <w:proofErr w:type="spellEnd"/>
          </w:p>
        </w:tc>
      </w:tr>
      <w:tr w:rsidR="00FB20D7" w:rsidRPr="003F4121" w:rsidTr="001E5AD9">
        <w:trPr>
          <w:trHeight w:val="417"/>
          <w:jc w:val="center"/>
        </w:trPr>
        <w:tc>
          <w:tcPr>
            <w:tcW w:w="5890" w:type="dxa"/>
            <w:gridSpan w:val="3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auto"/>
          </w:tcPr>
          <w:p w:rsidR="00FB20D7" w:rsidRPr="003F4121" w:rsidRDefault="00FB20D7" w:rsidP="001E5AD9">
            <w:pPr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uk-UA"/>
              </w:rPr>
            </w:pPr>
            <w:r w:rsidRPr="003F412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/>
              </w:rPr>
              <w:t>common and abundant structures are removed</w:t>
            </w:r>
          </w:p>
        </w:tc>
      </w:tr>
    </w:tbl>
    <w:p w:rsidR="00FB20D7" w:rsidRPr="00603648" w:rsidRDefault="00FB20D7" w:rsidP="00FB20D7">
      <w:pPr>
        <w:spacing w:after="0"/>
        <w:jc w:val="both"/>
        <w:rPr>
          <w:rFonts w:ascii="Times New Roman" w:hAnsi="Times New Roman"/>
          <w:sz w:val="24"/>
          <w:szCs w:val="24"/>
          <w:lang w:val="en-US" w:eastAsia="uk-UA"/>
        </w:rPr>
      </w:pPr>
    </w:p>
    <w:bookmarkEnd w:id="14"/>
    <w:bookmarkEnd w:id="15"/>
    <w:p w:rsidR="00FB20D7" w:rsidRDefault="00FB20D7" w:rsidP="00FB20D7">
      <w:pPr>
        <w:spacing w:after="0"/>
        <w:rPr>
          <w:lang w:val="en-US"/>
        </w:rPr>
      </w:pPr>
    </w:p>
    <w:p w:rsidR="00FB20D7" w:rsidRDefault="00FB20D7" w:rsidP="00FB20D7">
      <w:pPr>
        <w:spacing w:after="0"/>
        <w:ind w:firstLine="360"/>
        <w:jc w:val="both"/>
        <w:rPr>
          <w:rFonts w:ascii="Times New Roman" w:hAnsi="Times New Roman"/>
          <w:sz w:val="24"/>
          <w:szCs w:val="24"/>
          <w:lang w:val="en-US"/>
        </w:rPr>
      </w:pPr>
      <w:r w:rsidRPr="00FB20D7">
        <w:rPr>
          <w:rFonts w:ascii="Times New Roman" w:hAnsi="Times New Roman"/>
          <w:sz w:val="24"/>
          <w:szCs w:val="24"/>
          <w:lang w:val="en-US"/>
        </w:rPr>
        <w:t>Principal moments of inertia (PMI</w:t>
      </w:r>
      <w:proofErr w:type="gramStart"/>
      <w:r w:rsidRPr="00FB20D7">
        <w:rPr>
          <w:rFonts w:ascii="Times New Roman" w:hAnsi="Times New Roman"/>
          <w:sz w:val="24"/>
          <w:szCs w:val="24"/>
          <w:lang w:val="en-US"/>
        </w:rPr>
        <w:t>)</w:t>
      </w:r>
      <w:r w:rsidRPr="001B5F2A">
        <w:rPr>
          <w:rFonts w:ascii="Times New Roman" w:hAnsi="Times New Roman"/>
          <w:sz w:val="24"/>
          <w:szCs w:val="24"/>
          <w:vertAlign w:val="superscript"/>
          <w:lang w:val="en-US"/>
        </w:rPr>
        <w:t>7</w:t>
      </w:r>
      <w:proofErr w:type="gramEnd"/>
      <w:r w:rsidRPr="00FB20D7">
        <w:rPr>
          <w:rFonts w:ascii="Times New Roman" w:hAnsi="Times New Roman"/>
          <w:color w:val="000065"/>
          <w:sz w:val="24"/>
          <w:szCs w:val="24"/>
          <w:lang w:val="en-US"/>
        </w:rPr>
        <w:t xml:space="preserve"> </w:t>
      </w:r>
      <w:r w:rsidRPr="00FB20D7">
        <w:rPr>
          <w:rFonts w:ascii="Times New Roman" w:hAnsi="Times New Roman"/>
          <w:sz w:val="24"/>
          <w:szCs w:val="24"/>
          <w:lang w:val="en-US"/>
        </w:rPr>
        <w:t>are used as a simple way to calculate and evaluate the 3D diversity. Molecules have their lowest-energy 3D conformer generated and this is used to calculate the proportion of ‘rod-like’, ‘disc-like’ and ‘sphere-like’ characteristics</w:t>
      </w:r>
      <w:r>
        <w:rPr>
          <w:rFonts w:ascii="Times New Roman" w:hAnsi="Times New Roman"/>
          <w:sz w:val="24"/>
          <w:szCs w:val="24"/>
          <w:lang w:val="en-US"/>
        </w:rPr>
        <w:t xml:space="preserve"> (Table 1)</w:t>
      </w:r>
      <w:r w:rsidRPr="00FB20D7">
        <w:rPr>
          <w:rFonts w:ascii="Times New Roman" w:hAnsi="Times New Roman"/>
          <w:sz w:val="24"/>
          <w:szCs w:val="24"/>
          <w:lang w:val="en-US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 xml:space="preserve"> We use this descriptor characteristics for evaluation of the 3D-shape diversity of our set of selected BB in comparison with commercially available building blocks (Tables 1</w:t>
      </w:r>
      <w:proofErr w:type="gramStart"/>
      <w:r>
        <w:rPr>
          <w:rFonts w:ascii="Times New Roman" w:hAnsi="Times New Roman"/>
          <w:sz w:val="24"/>
          <w:szCs w:val="24"/>
          <w:lang w:val="en-US"/>
        </w:rPr>
        <w:t>,2</w:t>
      </w:r>
      <w:proofErr w:type="gramEnd"/>
      <w:r>
        <w:rPr>
          <w:rFonts w:ascii="Times New Roman" w:hAnsi="Times New Roman"/>
          <w:sz w:val="24"/>
          <w:szCs w:val="24"/>
          <w:lang w:val="en-US"/>
        </w:rPr>
        <w:t>).</w:t>
      </w:r>
    </w:p>
    <w:p w:rsidR="00FB20D7" w:rsidRPr="008F06FD" w:rsidRDefault="00FB20D7" w:rsidP="00FB20D7">
      <w:pPr>
        <w:spacing w:after="0"/>
        <w:ind w:firstLine="708"/>
        <w:jc w:val="both"/>
        <w:rPr>
          <w:rFonts w:ascii="Times New Roman" w:hAnsi="Times New Roman"/>
          <w:sz w:val="24"/>
          <w:szCs w:val="24"/>
          <w:lang w:val="en-US" w:eastAsia="uk-UA"/>
        </w:rPr>
      </w:pPr>
      <w:r w:rsidRPr="00FB20D7">
        <w:rPr>
          <w:rFonts w:ascii="Times New Roman" w:hAnsi="Times New Roman"/>
          <w:sz w:val="24"/>
          <w:szCs w:val="24"/>
          <w:lang w:val="en-US"/>
        </w:rPr>
        <w:t xml:space="preserve">The available BBs are also applicable to fragment-based drug </w:t>
      </w:r>
      <w:proofErr w:type="gramStart"/>
      <w:r w:rsidRPr="00FB20D7">
        <w:rPr>
          <w:rFonts w:ascii="Times New Roman" w:hAnsi="Times New Roman"/>
          <w:sz w:val="24"/>
          <w:szCs w:val="24"/>
          <w:lang w:val="en-US"/>
        </w:rPr>
        <w:t>design (FBDD) research programs</w:t>
      </w:r>
      <w:r>
        <w:rPr>
          <w:rFonts w:ascii="Times New Roman" w:hAnsi="Times New Roman"/>
          <w:sz w:val="24"/>
          <w:szCs w:val="24"/>
          <w:lang w:val="en-US"/>
        </w:rPr>
        <w:t xml:space="preserve"> that</w:t>
      </w:r>
      <w:r w:rsidRPr="00FB20D7">
        <w:rPr>
          <w:rFonts w:ascii="Times New Roman" w:hAnsi="Times New Roman"/>
          <w:sz w:val="24"/>
          <w:szCs w:val="24"/>
          <w:lang w:val="en-US"/>
        </w:rPr>
        <w:t xml:space="preserve"> has</w:t>
      </w:r>
      <w:proofErr w:type="gramEnd"/>
      <w:r w:rsidRPr="00FB20D7">
        <w:rPr>
          <w:rFonts w:ascii="Times New Roman" w:hAnsi="Times New Roman"/>
          <w:sz w:val="24"/>
          <w:szCs w:val="24"/>
          <w:lang w:val="en-US"/>
        </w:rPr>
        <w:t xml:space="preserve"> developed significantly over the past 15 years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FB20D7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FB20D7" w:rsidRDefault="00FB20D7" w:rsidP="00FB20D7">
      <w:pPr>
        <w:spacing w:after="0"/>
        <w:ind w:firstLine="36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FB20D7" w:rsidRPr="004E39FE" w:rsidRDefault="00FB20D7" w:rsidP="00FB20D7">
      <w:pPr>
        <w:spacing w:after="0"/>
        <w:ind w:firstLine="360"/>
        <w:jc w:val="both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Number of selected BB in total: </w:t>
      </w:r>
      <w:r w:rsidRPr="004E39FE">
        <w:rPr>
          <w:rFonts w:ascii="Times New Roman" w:hAnsi="Times New Roman"/>
          <w:b/>
          <w:sz w:val="24"/>
          <w:szCs w:val="24"/>
          <w:lang w:val="en-US"/>
        </w:rPr>
        <w:t>291</w:t>
      </w:r>
    </w:p>
    <w:p w:rsidR="00FB20D7" w:rsidRDefault="00FB20D7" w:rsidP="00FB20D7">
      <w:pPr>
        <w:spacing w:after="0" w:line="360" w:lineRule="auto"/>
        <w:rPr>
          <w:b/>
          <w:lang w:val="en-US"/>
        </w:rPr>
      </w:pPr>
    </w:p>
    <w:p w:rsidR="00FB20D7" w:rsidRDefault="00FB20D7" w:rsidP="00FB20D7">
      <w:pPr>
        <w:spacing w:after="0" w:line="360" w:lineRule="auto"/>
        <w:rPr>
          <w:b/>
          <w:lang w:val="en-US"/>
        </w:rPr>
      </w:pPr>
    </w:p>
    <w:p w:rsidR="00FB20D7" w:rsidRDefault="00FB20D7" w:rsidP="00FB20D7">
      <w:pPr>
        <w:spacing w:after="0" w:line="360" w:lineRule="auto"/>
        <w:rPr>
          <w:b/>
          <w:lang w:val="en-US"/>
        </w:rPr>
      </w:pPr>
    </w:p>
    <w:p w:rsidR="00FB20D7" w:rsidRDefault="00FB20D7" w:rsidP="00FB20D7">
      <w:pPr>
        <w:spacing w:after="0" w:line="360" w:lineRule="auto"/>
        <w:rPr>
          <w:b/>
          <w:lang w:val="en-US"/>
        </w:rPr>
      </w:pPr>
    </w:p>
    <w:p w:rsidR="00FB20D7" w:rsidRPr="00FB20D7" w:rsidRDefault="00FB20D7" w:rsidP="00FB20D7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  <w:lang w:val="en-US" w:eastAsia="uk-UA"/>
        </w:rPr>
      </w:pPr>
      <w:proofErr w:type="gramStart"/>
      <w:r w:rsidRPr="00FB20D7">
        <w:rPr>
          <w:rFonts w:ascii="Times New Roman" w:hAnsi="Times New Roman"/>
          <w:sz w:val="24"/>
          <w:szCs w:val="24"/>
          <w:lang w:val="en-US" w:eastAsia="uk-UA"/>
        </w:rPr>
        <w:lastRenderedPageBreak/>
        <w:t>Principal moment of inertia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 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>(</w:t>
      </w:r>
      <w:r w:rsidRPr="00FB20D7">
        <w:rPr>
          <w:rFonts w:ascii="Times New Roman" w:hAnsi="Times New Roman"/>
          <w:b/>
          <w:sz w:val="24"/>
          <w:szCs w:val="24"/>
          <w:lang w:val="en-US" w:eastAsia="uk-UA"/>
        </w:rPr>
        <w:t>PMI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 xml:space="preserve">) </w:t>
      </w:r>
      <w:r w:rsidRPr="00FB20D7">
        <w:rPr>
          <w:rFonts w:ascii="Times New Roman" w:hAnsi="Times New Roman"/>
          <w:b/>
          <w:sz w:val="24"/>
          <w:szCs w:val="24"/>
          <w:lang w:val="en-US" w:eastAsia="uk-UA"/>
        </w:rPr>
        <w:t>plot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 xml:space="preserve"> of the normalized principal moments of inertia (npr1,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 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 xml:space="preserve">npr2) showing the distribution of compounds 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in </w:t>
      </w:r>
      <w:r w:rsidRPr="008F3FEB">
        <w:rPr>
          <w:rFonts w:ascii="Times New Roman" w:hAnsi="Times New Roman"/>
          <w:b/>
          <w:sz w:val="24"/>
          <w:szCs w:val="24"/>
          <w:lang w:val="en-US" w:eastAsia="uk-UA"/>
        </w:rPr>
        <w:t>3D space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 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>and the overall</w:t>
      </w:r>
      <w:r>
        <w:rPr>
          <w:rFonts w:ascii="Times New Roman" w:hAnsi="Times New Roman"/>
          <w:sz w:val="24"/>
          <w:szCs w:val="24"/>
          <w:lang w:val="en-US" w:eastAsia="uk-UA"/>
        </w:rPr>
        <w:t xml:space="preserve"> 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>shape of the molecules as more rod-like, disc-like or sphere-like.</w:t>
      </w:r>
      <w:proofErr w:type="gramEnd"/>
    </w:p>
    <w:p w:rsidR="00FB20D7" w:rsidRDefault="00FB20D7" w:rsidP="00FB20D7">
      <w:pPr>
        <w:autoSpaceDE w:val="0"/>
        <w:autoSpaceDN w:val="0"/>
        <w:adjustRightInd w:val="0"/>
        <w:spacing w:after="0" w:line="240" w:lineRule="auto"/>
        <w:rPr>
          <w:b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116320" cy="438213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contrast="3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38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0D7" w:rsidRDefault="00FB20D7" w:rsidP="00FB20D7">
      <w:pPr>
        <w:spacing w:after="0" w:line="360" w:lineRule="auto"/>
        <w:rPr>
          <w:b/>
          <w:lang w:val="en-US"/>
        </w:rPr>
      </w:pPr>
    </w:p>
    <w:p w:rsidR="00FB20D7" w:rsidRPr="008F3FEB" w:rsidRDefault="00FB20D7" w:rsidP="00FB20D7">
      <w:pPr>
        <w:spacing w:after="0" w:line="360" w:lineRule="auto"/>
        <w:rPr>
          <w:b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Distribution histogram </w:t>
      </w:r>
      <w:proofErr w:type="gramStart"/>
      <w:r>
        <w:rPr>
          <w:rFonts w:ascii="Times New Roman" w:hAnsi="Times New Roman"/>
          <w:sz w:val="24"/>
          <w:szCs w:val="24"/>
          <w:lang w:val="en-US"/>
        </w:rPr>
        <w:t xml:space="preserve">of  </w:t>
      </w:r>
      <w:r w:rsidRPr="008F3FEB">
        <w:rPr>
          <w:rFonts w:ascii="Times New Roman" w:hAnsi="Times New Roman"/>
          <w:b/>
          <w:sz w:val="24"/>
          <w:szCs w:val="24"/>
          <w:lang w:val="en-US"/>
        </w:rPr>
        <w:t>topological</w:t>
      </w:r>
      <w:proofErr w:type="gramEnd"/>
      <w:r w:rsidRPr="008F3FEB">
        <w:rPr>
          <w:rFonts w:ascii="Times New Roman" w:hAnsi="Times New Roman"/>
          <w:b/>
          <w:sz w:val="24"/>
          <w:szCs w:val="24"/>
          <w:lang w:val="en-US"/>
        </w:rPr>
        <w:t xml:space="preserve"> hydrophobic surface area</w:t>
      </w:r>
      <w:r>
        <w:rPr>
          <w:rFonts w:ascii="Times New Roman" w:hAnsi="Times New Roman"/>
          <w:sz w:val="24"/>
          <w:szCs w:val="24"/>
          <w:lang w:val="en-US"/>
        </w:rPr>
        <w:t xml:space="preserve"> (THSA [Å</w:t>
      </w:r>
      <w:r w:rsidRPr="00BB53BC">
        <w:rPr>
          <w:rFonts w:ascii="Times New Roman" w:hAnsi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/>
          <w:sz w:val="24"/>
          <w:szCs w:val="24"/>
          <w:lang w:val="en-US"/>
        </w:rPr>
        <w:t xml:space="preserve">]) </w:t>
      </w: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17780</wp:posOffset>
            </wp:positionV>
            <wp:extent cx="5493385" cy="3999865"/>
            <wp:effectExtent l="0" t="0" r="0" b="635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contrast="3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385" cy="399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Pr="00895704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Pr="00EF48FE" w:rsidRDefault="00FB20D7" w:rsidP="00FB20D7">
      <w:pPr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  <w:r w:rsidRPr="00EF48FE">
        <w:rPr>
          <w:rFonts w:ascii="Times New Roman" w:hAnsi="Times New Roman"/>
          <w:b/>
          <w:sz w:val="24"/>
          <w:szCs w:val="24"/>
          <w:lang w:val="en-US"/>
        </w:rPr>
        <w:t xml:space="preserve">Diversity distribution in selected set of BB </w:t>
      </w:r>
    </w:p>
    <w:p w:rsidR="00FB20D7" w:rsidRDefault="00FB20D7" w:rsidP="00FB20D7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(MACCS fingerprints and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Tanimoto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 xml:space="preserve"> method were used to evaluate diversity) </w:t>
      </w:r>
    </w:p>
    <w:p w:rsidR="00FB20D7" w:rsidRDefault="00FB20D7" w:rsidP="00FB20D7">
      <w:pPr>
        <w:spacing w:after="0"/>
        <w:rPr>
          <w:lang w:val="en-US"/>
        </w:rPr>
      </w:pPr>
      <w:bookmarkStart w:id="16" w:name="_GoBack"/>
      <w:r>
        <w:rPr>
          <w:noProof/>
          <w:lang w:eastAsia="ru-RU"/>
        </w:rPr>
        <w:drawing>
          <wp:inline distT="0" distB="0" distL="0" distR="0">
            <wp:extent cx="4502785" cy="364045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71" r="3827" b="3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785" cy="364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6"/>
    </w:p>
    <w:p w:rsidR="00FB20D7" w:rsidRDefault="00FB20D7" w:rsidP="00FB20D7">
      <w:pPr>
        <w:spacing w:after="0"/>
        <w:rPr>
          <w:lang w:val="en-US"/>
        </w:rPr>
      </w:pPr>
    </w:p>
    <w:p w:rsidR="00FB20D7" w:rsidRPr="00401C6D" w:rsidRDefault="00FB20D7" w:rsidP="00FB20D7">
      <w:pPr>
        <w:spacing w:after="0"/>
        <w:rPr>
          <w:rFonts w:ascii="Times New Roman" w:hAnsi="Times New Roman"/>
          <w:b/>
          <w:sz w:val="24"/>
          <w:szCs w:val="24"/>
          <w:lang w:val="en-US"/>
        </w:rPr>
      </w:pPr>
      <w:r w:rsidRPr="00401C6D">
        <w:rPr>
          <w:rFonts w:ascii="Times New Roman" w:hAnsi="Times New Roman"/>
          <w:b/>
          <w:lang w:val="en-US"/>
        </w:rPr>
        <w:t xml:space="preserve">Distribution of fraction of </w:t>
      </w:r>
      <w:r w:rsidRPr="00401C6D">
        <w:rPr>
          <w:rFonts w:ascii="Times New Roman" w:hAnsi="Times New Roman"/>
          <w:b/>
          <w:i/>
          <w:lang w:val="en-US"/>
        </w:rPr>
        <w:t>sp</w:t>
      </w:r>
      <w:r w:rsidRPr="00401C6D">
        <w:rPr>
          <w:rFonts w:ascii="Times New Roman" w:hAnsi="Times New Roman"/>
          <w:b/>
          <w:vertAlign w:val="superscript"/>
          <w:lang w:val="en-US"/>
        </w:rPr>
        <w:t>3</w:t>
      </w:r>
      <w:r w:rsidRPr="00401C6D">
        <w:rPr>
          <w:rFonts w:ascii="Times New Roman" w:hAnsi="Times New Roman"/>
          <w:b/>
          <w:lang w:val="en-US"/>
        </w:rPr>
        <w:t xml:space="preserve"> C (Fsp3) and topological surface area (TSA) values in the set of PPI BB library</w:t>
      </w: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</w:p>
    <w:p w:rsidR="00FB20D7" w:rsidRDefault="00FB20D7" w:rsidP="00FB20D7">
      <w:pPr>
        <w:spacing w:after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>
                <wp:extent cx="6204585" cy="2378710"/>
                <wp:effectExtent l="0" t="0" r="1270" b="3810"/>
                <wp:docPr id="19" name="Группа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4585" cy="2378710"/>
                          <a:chOff x="1138" y="7543"/>
                          <a:chExt cx="9699" cy="3746"/>
                        </a:xfrm>
                      </wpg:grpSpPr>
                      <pic:pic xmlns:pic="http://schemas.openxmlformats.org/drawingml/2006/picture">
                        <pic:nvPicPr>
                          <pic:cNvPr id="2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" y="7543"/>
                            <a:ext cx="4932" cy="3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21" y="7645"/>
                            <a:ext cx="4316" cy="3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Группа 19" o:spid="_x0000_s1026" style="width:488.55pt;height:187.3pt;mso-position-horizontal-relative:char;mso-position-vertical-relative:line" coordorigin="1138,7543" coordsize="9699,3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138;top:7543;width:4932;height:37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lQBrAAAAA2wAAAA8AAABkcnMvZG93bnJldi54bWxET01rAjEQvQv+hzBCL6JZbZWyNYpoC16r&#10;gvU2bMbdrZtJSKKu/94cBI+P9z1btKYRV/KhtqxgNMxAEBdW11wq2O9+Bp8gQkTW2FgmBXcKsJh3&#10;OzPMtb3xL123sRQphEOOCqoYXS5lKCoyGIbWESfuZL3BmKAvpfZ4S+GmkeMsm0qDNaeGCh2tKirO&#10;24tRcG7633/H3WX9/3F63zt5OGbeTZR667XLLxCR2vgSP90brWCc1qcv6QfI+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OVAGsAAAADbAAAADwAAAAAAAAAAAAAAAACfAgAA&#10;ZHJzL2Rvd25yZXYueG1sUEsFBgAAAAAEAAQA9wAAAIwDAAAAAA==&#10;">
                  <v:imagedata r:id="rId11" o:title=""/>
                </v:shape>
                <v:shape id="Picture 4" o:spid="_x0000_s1028" type="#_x0000_t75" style="position:absolute;left:6521;top:7645;width:4316;height:36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lJz3EAAAA2wAAAA8AAABkcnMvZG93bnJldi54bWxEj81qAkEQhO+BvMPQgVyCzurBhNVRJBIS&#10;8KTZwx6bnd4f3elZZjq6efuMIORYVNVX1Gozul5dKMTOs4HZNANFXHnbcWOg+P6YvIGKgmyx90wG&#10;finCZv34sMLc+isf6HKURiUIxxwNtCJDrnWsWnIYp34gTl7tg0NJMjTaBrwmuOv1PMsW2mHHaaHF&#10;gd5bqs7HH2dgVxavdU39/lOk3PFLEU7ldm/M89O4XYISGuU/fG9/WQPzGdy+pB+g1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HlJz3EAAAA2wAAAA8AAAAAAAAAAAAAAAAA&#10;nwIAAGRycy9kb3ducmV2LnhtbFBLBQYAAAAABAAEAPcAAACQAwAAAAA=&#10;">
                  <v:imagedata r:id="rId12" o:title="" croptop="1097f"/>
                </v:shape>
                <w10:anchorlock/>
              </v:group>
            </w:pict>
          </mc:Fallback>
        </mc:AlternateContent>
      </w:r>
    </w:p>
    <w:p w:rsidR="00FB20D7" w:rsidRDefault="00FB20D7" w:rsidP="00FB20D7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val="en-US" w:eastAsia="uk-UA"/>
        </w:rPr>
      </w:pPr>
      <w:bookmarkStart w:id="17" w:name="OLE_LINK1"/>
      <w:bookmarkStart w:id="18" w:name="OLE_LINK2"/>
    </w:p>
    <w:p w:rsidR="00FB20D7" w:rsidRPr="00401C6D" w:rsidRDefault="00FB20D7" w:rsidP="00FB20D7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val="en-US" w:eastAsia="uk-UA"/>
        </w:rPr>
      </w:pPr>
    </w:p>
    <w:p w:rsidR="00FB20D7" w:rsidRPr="002734A9" w:rsidRDefault="00FB20D7" w:rsidP="00FB20D7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uk-UA"/>
        </w:rPr>
      </w:pPr>
      <w:r w:rsidRPr="00FB20D7">
        <w:rPr>
          <w:rFonts w:ascii="Times New Roman" w:hAnsi="Times New Roman"/>
          <w:sz w:val="24"/>
          <w:szCs w:val="24"/>
          <w:lang w:val="en-US"/>
        </w:rPr>
        <w:t>Bower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FB20D7"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FB20D7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FB20D7">
        <w:rPr>
          <w:rFonts w:ascii="Times New Roman" w:hAnsi="Times New Roman"/>
          <w:sz w:val="24"/>
          <w:szCs w:val="24"/>
          <w:lang w:val="en-US"/>
        </w:rPr>
        <w:t>Pannifer</w:t>
      </w:r>
      <w:proofErr w:type="spellEnd"/>
      <w:r w:rsidRPr="00FB20D7">
        <w:rPr>
          <w:rFonts w:ascii="Times New Roman" w:hAnsi="Times New Roman"/>
          <w:sz w:val="24"/>
          <w:szCs w:val="24"/>
          <w:lang w:val="en-US"/>
        </w:rPr>
        <w:t xml:space="preserve"> A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FB20D7">
        <w:rPr>
          <w:rFonts w:ascii="Times New Roman" w:hAnsi="Times New Roman"/>
          <w:sz w:val="24"/>
          <w:szCs w:val="24"/>
          <w:lang w:val="en-US"/>
        </w:rPr>
        <w:t xml:space="preserve"> Using fragment-based technologies to target protein-protein interactions, </w:t>
      </w:r>
      <w:bookmarkStart w:id="19" w:name="OLE_LINK4"/>
      <w:bookmarkStart w:id="20" w:name="OLE_LINK5"/>
      <w:proofErr w:type="spellStart"/>
      <w:r w:rsidRPr="00FB20D7">
        <w:rPr>
          <w:rFonts w:ascii="Times New Roman" w:hAnsi="Times New Roman"/>
          <w:i/>
          <w:sz w:val="24"/>
          <w:szCs w:val="24"/>
          <w:lang w:val="en-US"/>
        </w:rPr>
        <w:t>Curr</w:t>
      </w:r>
      <w:proofErr w:type="spellEnd"/>
      <w:r w:rsidRPr="00FB20D7">
        <w:rPr>
          <w:rFonts w:ascii="Times New Roman" w:hAnsi="Times New Roman"/>
          <w:i/>
          <w:sz w:val="24"/>
          <w:szCs w:val="24"/>
          <w:lang w:val="en-US"/>
        </w:rPr>
        <w:t xml:space="preserve">. </w:t>
      </w:r>
      <w:proofErr w:type="spellStart"/>
      <w:r w:rsidRPr="002734A9">
        <w:rPr>
          <w:rFonts w:ascii="Times New Roman" w:hAnsi="Times New Roman"/>
          <w:i/>
          <w:sz w:val="24"/>
          <w:szCs w:val="24"/>
        </w:rPr>
        <w:t>Pharma</w:t>
      </w:r>
      <w:proofErr w:type="spellEnd"/>
      <w:r w:rsidRPr="002734A9">
        <w:rPr>
          <w:rFonts w:ascii="Times New Roman" w:hAnsi="Times New Roman"/>
          <w:i/>
          <w:sz w:val="24"/>
          <w:szCs w:val="24"/>
        </w:rPr>
        <w:t xml:space="preserve">. </w:t>
      </w:r>
      <w:proofErr w:type="spellStart"/>
      <w:r w:rsidRPr="002734A9">
        <w:rPr>
          <w:rFonts w:ascii="Times New Roman" w:hAnsi="Times New Roman"/>
          <w:i/>
          <w:sz w:val="24"/>
          <w:szCs w:val="24"/>
        </w:rPr>
        <w:t>Design</w:t>
      </w:r>
      <w:bookmarkEnd w:id="19"/>
      <w:bookmarkEnd w:id="20"/>
      <w:proofErr w:type="spellEnd"/>
      <w:r w:rsidRPr="002734A9">
        <w:rPr>
          <w:rFonts w:ascii="Times New Roman" w:hAnsi="Times New Roman"/>
          <w:sz w:val="24"/>
          <w:szCs w:val="24"/>
        </w:rPr>
        <w:t xml:space="preserve">, </w:t>
      </w:r>
      <w:r w:rsidRPr="002734A9">
        <w:rPr>
          <w:rFonts w:ascii="Times New Roman" w:hAnsi="Times New Roman"/>
          <w:b/>
          <w:sz w:val="24"/>
          <w:szCs w:val="24"/>
        </w:rPr>
        <w:t>2012</w:t>
      </w:r>
      <w:r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2734A9">
        <w:rPr>
          <w:rFonts w:ascii="Times New Roman" w:hAnsi="Times New Roman"/>
          <w:i/>
          <w:sz w:val="24"/>
          <w:szCs w:val="24"/>
        </w:rPr>
        <w:t>18</w:t>
      </w:r>
      <w:r>
        <w:rPr>
          <w:rFonts w:ascii="Times New Roman" w:hAnsi="Times New Roman"/>
          <w:sz w:val="24"/>
          <w:szCs w:val="24"/>
        </w:rPr>
        <w:t>, 4685</w:t>
      </w:r>
      <w:r>
        <w:rPr>
          <w:rFonts w:ascii="Times New Roman" w:hAnsi="Times New Roman"/>
          <w:sz w:val="24"/>
          <w:szCs w:val="24"/>
          <w:lang w:val="en-US"/>
        </w:rPr>
        <w:t xml:space="preserve"> – </w:t>
      </w:r>
      <w:r>
        <w:rPr>
          <w:rFonts w:ascii="Times New Roman" w:hAnsi="Times New Roman"/>
          <w:sz w:val="24"/>
          <w:szCs w:val="24"/>
        </w:rPr>
        <w:t>4696</w:t>
      </w:r>
      <w:r w:rsidRPr="002734A9">
        <w:rPr>
          <w:rFonts w:ascii="Times New Roman" w:hAnsi="Times New Roman"/>
          <w:sz w:val="24"/>
          <w:szCs w:val="24"/>
        </w:rPr>
        <w:t>.</w:t>
      </w:r>
    </w:p>
    <w:p w:rsidR="00FB20D7" w:rsidRPr="004F1CA2" w:rsidRDefault="00FB20D7" w:rsidP="00FB20D7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uk-UA"/>
        </w:rPr>
      </w:pPr>
      <w:bookmarkStart w:id="21" w:name="OLE_LINK6"/>
      <w:proofErr w:type="spellStart"/>
      <w:r w:rsidRPr="001B5F2A">
        <w:rPr>
          <w:rFonts w:ascii="Times New Roman" w:hAnsi="Times New Roman"/>
          <w:sz w:val="24"/>
          <w:szCs w:val="24"/>
          <w:lang w:val="fr-FR"/>
        </w:rPr>
        <w:t>Speppard</w:t>
      </w:r>
      <w:proofErr w:type="spellEnd"/>
      <w:r w:rsidRPr="001B5F2A">
        <w:rPr>
          <w:rFonts w:ascii="Times New Roman" w:hAnsi="Times New Roman"/>
          <w:sz w:val="24"/>
          <w:szCs w:val="24"/>
          <w:lang w:val="fr-FR"/>
        </w:rPr>
        <w:t xml:space="preserve"> D.W. et. al. </w:t>
      </w:r>
      <w:bookmarkStart w:id="22" w:name="OLE_LINK3"/>
      <w:r w:rsidRPr="00FB20D7">
        <w:rPr>
          <w:rFonts w:ascii="Times New Roman" w:eastAsia="Times New Roman" w:hAnsi="Times New Roman"/>
          <w:bCs/>
          <w:sz w:val="24"/>
          <w:szCs w:val="24"/>
          <w:lang w:val="en-US" w:eastAsia="uk-UA"/>
        </w:rPr>
        <w:t xml:space="preserve">Strategies for </w:t>
      </w:r>
      <w:r>
        <w:rPr>
          <w:rFonts w:ascii="Times New Roman" w:eastAsia="Times New Roman" w:hAnsi="Times New Roman"/>
          <w:bCs/>
          <w:sz w:val="24"/>
          <w:szCs w:val="24"/>
          <w:lang w:val="en-US" w:eastAsia="uk-UA"/>
        </w:rPr>
        <w:t>s</w:t>
      </w:r>
      <w:r w:rsidRPr="00FB20D7">
        <w:rPr>
          <w:rFonts w:ascii="Times New Roman" w:eastAsia="Times New Roman" w:hAnsi="Times New Roman"/>
          <w:bCs/>
          <w:sz w:val="24"/>
          <w:szCs w:val="24"/>
          <w:lang w:val="en-US" w:eastAsia="uk-UA"/>
        </w:rPr>
        <w:t xml:space="preserve">mall </w:t>
      </w:r>
      <w:r>
        <w:rPr>
          <w:rFonts w:ascii="Times New Roman" w:eastAsia="Times New Roman" w:hAnsi="Times New Roman"/>
          <w:bCs/>
          <w:sz w:val="24"/>
          <w:szCs w:val="24"/>
          <w:lang w:val="en-US" w:eastAsia="uk-UA"/>
        </w:rPr>
        <w:t>m</w:t>
      </w:r>
      <w:r w:rsidRPr="00FB20D7">
        <w:rPr>
          <w:rFonts w:ascii="Times New Roman" w:eastAsia="Times New Roman" w:hAnsi="Times New Roman"/>
          <w:bCs/>
          <w:sz w:val="24"/>
          <w:szCs w:val="24"/>
          <w:lang w:val="en-US" w:eastAsia="uk-UA"/>
        </w:rPr>
        <w:t xml:space="preserve">olecule </w:t>
      </w:r>
      <w:r>
        <w:rPr>
          <w:rFonts w:ascii="Times New Roman" w:eastAsia="Times New Roman" w:hAnsi="Times New Roman"/>
          <w:bCs/>
          <w:sz w:val="24"/>
          <w:szCs w:val="24"/>
          <w:lang w:val="en-US" w:eastAsia="uk-UA"/>
        </w:rPr>
        <w:t>l</w:t>
      </w:r>
      <w:r w:rsidRPr="00FB20D7">
        <w:rPr>
          <w:rFonts w:ascii="Times New Roman" w:eastAsia="Times New Roman" w:hAnsi="Times New Roman"/>
          <w:bCs/>
          <w:sz w:val="24"/>
          <w:szCs w:val="24"/>
          <w:lang w:val="en-US" w:eastAsia="uk-UA"/>
        </w:rPr>
        <w:t xml:space="preserve">ibrary </w:t>
      </w:r>
      <w:r>
        <w:rPr>
          <w:rFonts w:ascii="Times New Roman" w:eastAsia="Times New Roman" w:hAnsi="Times New Roman"/>
          <w:bCs/>
          <w:sz w:val="24"/>
          <w:szCs w:val="24"/>
          <w:lang w:val="en-US" w:eastAsia="uk-UA"/>
        </w:rPr>
        <w:t>d</w:t>
      </w:r>
      <w:r w:rsidRPr="00FB20D7">
        <w:rPr>
          <w:rFonts w:ascii="Times New Roman" w:eastAsia="Times New Roman" w:hAnsi="Times New Roman"/>
          <w:bCs/>
          <w:sz w:val="24"/>
          <w:szCs w:val="24"/>
          <w:lang w:val="en-US" w:eastAsia="uk-UA"/>
        </w:rPr>
        <w:t>esign</w:t>
      </w:r>
      <w:r>
        <w:rPr>
          <w:rFonts w:ascii="Times New Roman" w:eastAsia="Times New Roman" w:hAnsi="Times New Roman"/>
          <w:sz w:val="24"/>
          <w:szCs w:val="24"/>
          <w:lang w:val="en-US" w:eastAsia="uk-UA"/>
        </w:rPr>
        <w:t xml:space="preserve">. </w:t>
      </w:r>
      <w:proofErr w:type="spellStart"/>
      <w:r w:rsidRPr="002734A9">
        <w:rPr>
          <w:rFonts w:ascii="Times New Roman" w:hAnsi="Times New Roman"/>
          <w:i/>
          <w:sz w:val="24"/>
          <w:szCs w:val="24"/>
        </w:rPr>
        <w:t>Curr</w:t>
      </w:r>
      <w:proofErr w:type="spellEnd"/>
      <w:r w:rsidRPr="002734A9">
        <w:rPr>
          <w:rFonts w:ascii="Times New Roman" w:hAnsi="Times New Roman"/>
          <w:i/>
          <w:sz w:val="24"/>
          <w:szCs w:val="24"/>
        </w:rPr>
        <w:t xml:space="preserve">. </w:t>
      </w:r>
      <w:proofErr w:type="spellStart"/>
      <w:r w:rsidRPr="002734A9">
        <w:rPr>
          <w:rFonts w:ascii="Times New Roman" w:hAnsi="Times New Roman"/>
          <w:i/>
          <w:sz w:val="24"/>
          <w:szCs w:val="24"/>
        </w:rPr>
        <w:t>Pharma</w:t>
      </w:r>
      <w:proofErr w:type="spellEnd"/>
      <w:r w:rsidRPr="002734A9">
        <w:rPr>
          <w:rFonts w:ascii="Times New Roman" w:hAnsi="Times New Roman"/>
          <w:i/>
          <w:sz w:val="24"/>
          <w:szCs w:val="24"/>
        </w:rPr>
        <w:t xml:space="preserve">. </w:t>
      </w:r>
      <w:proofErr w:type="spellStart"/>
      <w:r w:rsidRPr="002734A9">
        <w:rPr>
          <w:rFonts w:ascii="Times New Roman" w:hAnsi="Times New Roman"/>
          <w:i/>
          <w:sz w:val="24"/>
          <w:szCs w:val="24"/>
        </w:rPr>
        <w:t>Design</w:t>
      </w:r>
      <w:proofErr w:type="spellEnd"/>
      <w:r>
        <w:rPr>
          <w:rFonts w:ascii="Times New Roman" w:eastAsia="Times New Roman" w:hAnsi="Times New Roman"/>
          <w:sz w:val="24"/>
          <w:szCs w:val="24"/>
          <w:lang w:val="en-US" w:eastAsia="uk-UA"/>
        </w:rPr>
        <w:t xml:space="preserve">, </w:t>
      </w:r>
      <w:r w:rsidRPr="004F1CA2">
        <w:rPr>
          <w:rFonts w:ascii="Times New Roman" w:eastAsia="Times New Roman" w:hAnsi="Times New Roman"/>
          <w:b/>
          <w:sz w:val="24"/>
          <w:szCs w:val="24"/>
          <w:lang w:val="en-US" w:eastAsia="uk-UA"/>
        </w:rPr>
        <w:t>2014</w:t>
      </w:r>
      <w:r w:rsidRPr="004F1CA2">
        <w:rPr>
          <w:rFonts w:ascii="Times New Roman" w:eastAsia="Times New Roman" w:hAnsi="Times New Roman"/>
          <w:sz w:val="24"/>
          <w:szCs w:val="24"/>
          <w:lang w:val="en-US" w:eastAsia="uk-UA"/>
        </w:rPr>
        <w:t xml:space="preserve">, </w:t>
      </w:r>
      <w:r w:rsidRPr="004F1CA2">
        <w:rPr>
          <w:rFonts w:ascii="Times New Roman" w:eastAsia="Times New Roman" w:hAnsi="Times New Roman"/>
          <w:i/>
          <w:sz w:val="24"/>
          <w:szCs w:val="24"/>
          <w:lang w:val="en-US" w:eastAsia="uk-UA"/>
        </w:rPr>
        <w:t>20</w:t>
      </w:r>
      <w:r w:rsidRPr="004F1CA2">
        <w:rPr>
          <w:rFonts w:ascii="Times New Roman" w:eastAsia="Times New Roman" w:hAnsi="Times New Roman"/>
          <w:sz w:val="24"/>
          <w:szCs w:val="24"/>
          <w:lang w:val="en-US" w:eastAsia="uk-UA"/>
        </w:rPr>
        <w:t xml:space="preserve"> (20), 3314 – 3322. </w:t>
      </w:r>
      <w:bookmarkEnd w:id="21"/>
      <w:bookmarkEnd w:id="22"/>
    </w:p>
    <w:p w:rsidR="00FB20D7" w:rsidRPr="00A653EB" w:rsidRDefault="00FB20D7" w:rsidP="00FB20D7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uk-UA"/>
        </w:rPr>
      </w:pPr>
      <w:r w:rsidRPr="004F1CA2">
        <w:rPr>
          <w:rFonts w:ascii="Times New Roman" w:eastAsia="Times New Roman" w:hAnsi="Times New Roman"/>
          <w:sz w:val="24"/>
          <w:szCs w:val="24"/>
          <w:lang w:val="en-US" w:eastAsia="uk-UA"/>
        </w:rPr>
        <w:t xml:space="preserve">Buchwald P. </w:t>
      </w:r>
      <w:r w:rsidRPr="00FB20D7">
        <w:rPr>
          <w:rFonts w:ascii="Times New Roman" w:hAnsi="Times New Roman"/>
          <w:sz w:val="24"/>
          <w:szCs w:val="24"/>
          <w:lang w:val="en-US"/>
        </w:rPr>
        <w:t>Small-molecule protein-protein interaction inhibitors: therapeutic potential in light of molecular size, chemical space, and ligand binding efficiency considerations</w:t>
      </w:r>
      <w:r w:rsidRPr="00A653EB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A653EB">
        <w:rPr>
          <w:rFonts w:ascii="Times New Roman" w:hAnsi="Times New Roman"/>
          <w:i/>
          <w:sz w:val="24"/>
          <w:szCs w:val="24"/>
          <w:lang w:val="en-US"/>
        </w:rPr>
        <w:t>IUBMB Life</w:t>
      </w:r>
      <w:r w:rsidRPr="00A653EB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A653EB">
        <w:rPr>
          <w:rFonts w:ascii="Times New Roman" w:hAnsi="Times New Roman"/>
          <w:b/>
          <w:sz w:val="24"/>
          <w:szCs w:val="24"/>
          <w:lang w:val="en-US"/>
        </w:rPr>
        <w:t>2010</w:t>
      </w:r>
      <w:r w:rsidRPr="00A653EB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A653EB">
        <w:rPr>
          <w:rFonts w:ascii="Times New Roman" w:hAnsi="Times New Roman"/>
          <w:i/>
          <w:sz w:val="24"/>
          <w:szCs w:val="24"/>
          <w:lang w:val="en-US"/>
        </w:rPr>
        <w:t>62</w:t>
      </w:r>
      <w:r w:rsidRPr="00A653EB">
        <w:rPr>
          <w:rFonts w:ascii="Times New Roman" w:hAnsi="Times New Roman"/>
          <w:sz w:val="24"/>
          <w:szCs w:val="24"/>
          <w:lang w:val="en-US"/>
        </w:rPr>
        <w:t xml:space="preserve"> (10), 724 – 731.</w:t>
      </w:r>
    </w:p>
    <w:p w:rsidR="00FB20D7" w:rsidRPr="00A653EB" w:rsidRDefault="00FB20D7" w:rsidP="00FB20D7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uk-UA"/>
        </w:rPr>
      </w:pPr>
      <w:proofErr w:type="spellStart"/>
      <w:r w:rsidRPr="00FB20D7">
        <w:rPr>
          <w:rFonts w:ascii="Times New Roman" w:hAnsi="Times New Roman"/>
          <w:sz w:val="24"/>
          <w:szCs w:val="24"/>
          <w:lang w:val="en-US"/>
        </w:rPr>
        <w:t>Basse</w:t>
      </w:r>
      <w:proofErr w:type="spellEnd"/>
      <w:r w:rsidRPr="00FB20D7">
        <w:rPr>
          <w:rFonts w:ascii="Times New Roman" w:hAnsi="Times New Roman"/>
          <w:sz w:val="24"/>
          <w:szCs w:val="24"/>
          <w:lang w:val="en-US"/>
        </w:rPr>
        <w:t xml:space="preserve"> M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FB20D7">
        <w:rPr>
          <w:rFonts w:ascii="Times New Roman" w:hAnsi="Times New Roman"/>
          <w:sz w:val="24"/>
          <w:szCs w:val="24"/>
          <w:lang w:val="en-US"/>
        </w:rPr>
        <w:t>J</w:t>
      </w:r>
      <w:r w:rsidRPr="00A653EB">
        <w:rPr>
          <w:rFonts w:ascii="Times New Roman" w:hAnsi="Times New Roman"/>
          <w:sz w:val="24"/>
          <w:szCs w:val="24"/>
          <w:lang w:val="en-US"/>
        </w:rPr>
        <w:t xml:space="preserve">. at al. </w:t>
      </w:r>
      <w:r w:rsidRPr="00FB20D7">
        <w:rPr>
          <w:rStyle w:val="a5"/>
          <w:rFonts w:ascii="Times New Roman" w:hAnsi="Times New Roman"/>
          <w:b w:val="0"/>
          <w:sz w:val="24"/>
          <w:szCs w:val="24"/>
          <w:lang w:val="en-US"/>
        </w:rPr>
        <w:t xml:space="preserve">2P2Idb: A </w:t>
      </w:r>
      <w:r w:rsidRPr="00A653EB">
        <w:rPr>
          <w:rStyle w:val="a5"/>
          <w:rFonts w:ascii="Times New Roman" w:hAnsi="Times New Roman"/>
          <w:b w:val="0"/>
          <w:sz w:val="24"/>
          <w:szCs w:val="24"/>
          <w:lang w:val="en-US"/>
        </w:rPr>
        <w:t>s</w:t>
      </w:r>
      <w:r w:rsidRPr="00FB20D7">
        <w:rPr>
          <w:rStyle w:val="a5"/>
          <w:rFonts w:ascii="Times New Roman" w:hAnsi="Times New Roman"/>
          <w:b w:val="0"/>
          <w:sz w:val="24"/>
          <w:szCs w:val="24"/>
          <w:lang w:val="en-US"/>
        </w:rPr>
        <w:t xml:space="preserve">tructural </w:t>
      </w:r>
      <w:r w:rsidRPr="00A653EB">
        <w:rPr>
          <w:rStyle w:val="a5"/>
          <w:rFonts w:ascii="Times New Roman" w:hAnsi="Times New Roman"/>
          <w:b w:val="0"/>
          <w:sz w:val="24"/>
          <w:szCs w:val="24"/>
          <w:lang w:val="en-US"/>
        </w:rPr>
        <w:t>d</w:t>
      </w:r>
      <w:r w:rsidRPr="00FB20D7">
        <w:rPr>
          <w:rStyle w:val="a5"/>
          <w:rFonts w:ascii="Times New Roman" w:hAnsi="Times New Roman"/>
          <w:b w:val="0"/>
          <w:sz w:val="24"/>
          <w:szCs w:val="24"/>
          <w:lang w:val="en-US"/>
        </w:rPr>
        <w:t xml:space="preserve">atabase </w:t>
      </w:r>
      <w:r w:rsidRPr="00A653EB">
        <w:rPr>
          <w:rStyle w:val="a5"/>
          <w:rFonts w:ascii="Times New Roman" w:hAnsi="Times New Roman"/>
          <w:b w:val="0"/>
          <w:sz w:val="24"/>
          <w:szCs w:val="24"/>
          <w:lang w:val="en-US"/>
        </w:rPr>
        <w:t>d</w:t>
      </w:r>
      <w:r w:rsidRPr="00FB20D7">
        <w:rPr>
          <w:rStyle w:val="a5"/>
          <w:rFonts w:ascii="Times New Roman" w:hAnsi="Times New Roman"/>
          <w:b w:val="0"/>
          <w:sz w:val="24"/>
          <w:szCs w:val="24"/>
          <w:lang w:val="en-US"/>
        </w:rPr>
        <w:t xml:space="preserve">edicated to </w:t>
      </w:r>
      <w:proofErr w:type="spellStart"/>
      <w:r w:rsidRPr="00A653EB">
        <w:rPr>
          <w:rStyle w:val="a5"/>
          <w:rFonts w:ascii="Times New Roman" w:hAnsi="Times New Roman"/>
          <w:b w:val="0"/>
          <w:sz w:val="24"/>
          <w:szCs w:val="24"/>
          <w:lang w:val="en-US"/>
        </w:rPr>
        <w:t>o</w:t>
      </w:r>
      <w:r w:rsidRPr="00FB20D7">
        <w:rPr>
          <w:rStyle w:val="a5"/>
          <w:rFonts w:ascii="Times New Roman" w:hAnsi="Times New Roman"/>
          <w:b w:val="0"/>
          <w:sz w:val="24"/>
          <w:szCs w:val="24"/>
          <w:lang w:val="en-US"/>
        </w:rPr>
        <w:t>rthosteric</w:t>
      </w:r>
      <w:proofErr w:type="spellEnd"/>
      <w:r w:rsidRPr="00FB20D7">
        <w:rPr>
          <w:rStyle w:val="a5"/>
          <w:rFonts w:ascii="Times New Roman" w:hAnsi="Times New Roman"/>
          <w:b w:val="0"/>
          <w:sz w:val="24"/>
          <w:szCs w:val="24"/>
          <w:lang w:val="en-US"/>
        </w:rPr>
        <w:t xml:space="preserve"> </w:t>
      </w:r>
      <w:r w:rsidRPr="00A653EB">
        <w:rPr>
          <w:rStyle w:val="a5"/>
          <w:rFonts w:ascii="Times New Roman" w:hAnsi="Times New Roman"/>
          <w:b w:val="0"/>
          <w:sz w:val="24"/>
          <w:szCs w:val="24"/>
          <w:lang w:val="en-US"/>
        </w:rPr>
        <w:t>m</w:t>
      </w:r>
      <w:r w:rsidRPr="00FB20D7">
        <w:rPr>
          <w:rStyle w:val="a5"/>
          <w:rFonts w:ascii="Times New Roman" w:hAnsi="Times New Roman"/>
          <w:b w:val="0"/>
          <w:sz w:val="24"/>
          <w:szCs w:val="24"/>
          <w:lang w:val="en-US"/>
        </w:rPr>
        <w:t>odulation of Protein-Protein Interactions.</w:t>
      </w:r>
      <w:r w:rsidRPr="00FB20D7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A653EB">
        <w:rPr>
          <w:rFonts w:ascii="Times New Roman" w:hAnsi="Times New Roman"/>
          <w:i/>
          <w:sz w:val="24"/>
          <w:szCs w:val="24"/>
        </w:rPr>
        <w:t>Nucleic</w:t>
      </w:r>
      <w:proofErr w:type="spellEnd"/>
      <w:r w:rsidRPr="00A653E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A653EB">
        <w:rPr>
          <w:rFonts w:ascii="Times New Roman" w:hAnsi="Times New Roman"/>
          <w:i/>
          <w:sz w:val="24"/>
          <w:szCs w:val="24"/>
        </w:rPr>
        <w:t>Acid</w:t>
      </w:r>
      <w:proofErr w:type="spellEnd"/>
      <w:r w:rsidRPr="00A653E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A653EB">
        <w:rPr>
          <w:rFonts w:ascii="Times New Roman" w:hAnsi="Times New Roman"/>
          <w:i/>
          <w:sz w:val="24"/>
          <w:szCs w:val="24"/>
        </w:rPr>
        <w:t>Research</w:t>
      </w:r>
      <w:proofErr w:type="spellEnd"/>
      <w:r w:rsidRPr="00A653EB">
        <w:rPr>
          <w:rFonts w:ascii="Times New Roman" w:hAnsi="Times New Roman"/>
          <w:sz w:val="24"/>
          <w:szCs w:val="24"/>
          <w:lang w:val="en-US"/>
        </w:rPr>
        <w:t>,</w:t>
      </w:r>
      <w:r w:rsidRPr="00A653EB">
        <w:rPr>
          <w:rFonts w:ascii="Times New Roman" w:hAnsi="Times New Roman"/>
          <w:sz w:val="24"/>
          <w:szCs w:val="24"/>
        </w:rPr>
        <w:t xml:space="preserve"> </w:t>
      </w:r>
      <w:r w:rsidRPr="00A653EB">
        <w:rPr>
          <w:rFonts w:ascii="Times New Roman" w:hAnsi="Times New Roman"/>
          <w:b/>
          <w:sz w:val="24"/>
          <w:szCs w:val="24"/>
        </w:rPr>
        <w:t>2013</w:t>
      </w:r>
      <w:r w:rsidRPr="00A653EB">
        <w:rPr>
          <w:rFonts w:ascii="Times New Roman" w:hAnsi="Times New Roman"/>
          <w:sz w:val="24"/>
          <w:szCs w:val="24"/>
          <w:lang w:val="en-US"/>
        </w:rPr>
        <w:t>,</w:t>
      </w:r>
      <w:r w:rsidRPr="00A653EB">
        <w:rPr>
          <w:rFonts w:ascii="Times New Roman" w:hAnsi="Times New Roman"/>
          <w:sz w:val="24"/>
          <w:szCs w:val="24"/>
        </w:rPr>
        <w:t xml:space="preserve"> </w:t>
      </w:r>
      <w:r w:rsidRPr="00A653EB">
        <w:rPr>
          <w:rFonts w:ascii="Times New Roman" w:hAnsi="Times New Roman"/>
          <w:i/>
          <w:sz w:val="24"/>
          <w:szCs w:val="24"/>
        </w:rPr>
        <w:t>41</w:t>
      </w:r>
      <w:r w:rsidRPr="00A653EB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A653EB">
        <w:rPr>
          <w:rFonts w:ascii="Times New Roman" w:hAnsi="Times New Roman"/>
          <w:sz w:val="24"/>
          <w:szCs w:val="24"/>
        </w:rPr>
        <w:t>D824</w:t>
      </w:r>
      <w:r w:rsidRPr="00A653EB">
        <w:rPr>
          <w:rFonts w:ascii="Times New Roman" w:hAnsi="Times New Roman"/>
          <w:sz w:val="24"/>
          <w:szCs w:val="24"/>
          <w:lang w:val="en-US"/>
        </w:rPr>
        <w:t xml:space="preserve"> – </w:t>
      </w:r>
      <w:r w:rsidRPr="00A653EB">
        <w:rPr>
          <w:rFonts w:ascii="Times New Roman" w:hAnsi="Times New Roman"/>
          <w:sz w:val="24"/>
          <w:szCs w:val="24"/>
        </w:rPr>
        <w:t>827.</w:t>
      </w:r>
    </w:p>
    <w:p w:rsidR="00FB20D7" w:rsidRPr="00A653EB" w:rsidRDefault="00FB20D7" w:rsidP="00FB20D7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proofErr w:type="spellStart"/>
      <w:r w:rsidRPr="00FB20D7">
        <w:rPr>
          <w:rFonts w:ascii="Times New Roman" w:hAnsi="Times New Roman"/>
          <w:sz w:val="24"/>
          <w:szCs w:val="24"/>
          <w:lang w:val="en-US"/>
        </w:rPr>
        <w:lastRenderedPageBreak/>
        <w:t>Morelli</w:t>
      </w:r>
      <w:proofErr w:type="spellEnd"/>
      <w:r w:rsidRPr="00FB20D7">
        <w:rPr>
          <w:rFonts w:ascii="Times New Roman" w:hAnsi="Times New Roman"/>
          <w:sz w:val="24"/>
          <w:szCs w:val="24"/>
          <w:lang w:val="en-US"/>
        </w:rPr>
        <w:t xml:space="preserve"> X</w:t>
      </w:r>
      <w:r w:rsidRPr="00A653EB">
        <w:rPr>
          <w:rFonts w:ascii="Times New Roman" w:hAnsi="Times New Roman"/>
          <w:sz w:val="24"/>
          <w:szCs w:val="24"/>
          <w:lang w:val="en-US"/>
        </w:rPr>
        <w:t xml:space="preserve">. et al. </w:t>
      </w:r>
      <w:r w:rsidRPr="00FB20D7">
        <w:rPr>
          <w:rStyle w:val="a5"/>
          <w:rFonts w:ascii="Times New Roman" w:hAnsi="Times New Roman"/>
          <w:b w:val="0"/>
          <w:sz w:val="24"/>
          <w:szCs w:val="24"/>
          <w:lang w:val="en-US"/>
        </w:rPr>
        <w:t>Chemical and structural lessons from recent successes in protein-protein interaction inhibition (2P2I)</w:t>
      </w:r>
      <w:r w:rsidRPr="00FB20D7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Pr="00A653EB">
        <w:rPr>
          <w:rFonts w:ascii="Times New Roman" w:hAnsi="Times New Roman"/>
          <w:i/>
          <w:sz w:val="24"/>
          <w:szCs w:val="24"/>
        </w:rPr>
        <w:t>Curr</w:t>
      </w:r>
      <w:proofErr w:type="spellEnd"/>
      <w:r w:rsidRPr="00A653EB">
        <w:rPr>
          <w:rFonts w:ascii="Times New Roman" w:hAnsi="Times New Roman"/>
          <w:i/>
          <w:sz w:val="24"/>
          <w:szCs w:val="24"/>
          <w:lang w:val="en-US"/>
        </w:rPr>
        <w:t>.</w:t>
      </w:r>
      <w:r w:rsidRPr="00A653E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A653EB">
        <w:rPr>
          <w:rFonts w:ascii="Times New Roman" w:hAnsi="Times New Roman"/>
          <w:i/>
          <w:sz w:val="24"/>
          <w:szCs w:val="24"/>
        </w:rPr>
        <w:t>Opin</w:t>
      </w:r>
      <w:proofErr w:type="spellEnd"/>
      <w:r w:rsidRPr="00A653EB">
        <w:rPr>
          <w:rFonts w:ascii="Times New Roman" w:hAnsi="Times New Roman"/>
          <w:i/>
          <w:sz w:val="24"/>
          <w:szCs w:val="24"/>
          <w:lang w:val="en-US"/>
        </w:rPr>
        <w:t>.</w:t>
      </w:r>
      <w:r w:rsidRPr="00A653E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A653EB">
        <w:rPr>
          <w:rFonts w:ascii="Times New Roman" w:hAnsi="Times New Roman"/>
          <w:i/>
          <w:sz w:val="24"/>
          <w:szCs w:val="24"/>
        </w:rPr>
        <w:t>Chem</w:t>
      </w:r>
      <w:proofErr w:type="spellEnd"/>
      <w:r w:rsidRPr="00A653EB">
        <w:rPr>
          <w:rFonts w:ascii="Times New Roman" w:hAnsi="Times New Roman"/>
          <w:i/>
          <w:sz w:val="24"/>
          <w:szCs w:val="24"/>
          <w:lang w:val="en-US"/>
        </w:rPr>
        <w:t>.</w:t>
      </w:r>
      <w:r w:rsidRPr="00A653E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A653EB">
        <w:rPr>
          <w:rFonts w:ascii="Times New Roman" w:hAnsi="Times New Roman"/>
          <w:i/>
          <w:sz w:val="24"/>
          <w:szCs w:val="24"/>
        </w:rPr>
        <w:t>Biol</w:t>
      </w:r>
      <w:proofErr w:type="spellEnd"/>
      <w:r w:rsidRPr="00A653EB">
        <w:rPr>
          <w:rFonts w:ascii="Times New Roman" w:hAnsi="Times New Roman"/>
          <w:i/>
          <w:sz w:val="24"/>
          <w:szCs w:val="24"/>
          <w:lang w:val="en-US"/>
        </w:rPr>
        <w:t>.</w:t>
      </w:r>
      <w:r w:rsidRPr="00A653EB">
        <w:rPr>
          <w:rFonts w:ascii="Times New Roman" w:hAnsi="Times New Roman"/>
          <w:sz w:val="24"/>
          <w:szCs w:val="24"/>
          <w:lang w:val="en-US"/>
        </w:rPr>
        <w:t>,</w:t>
      </w:r>
      <w:r w:rsidRPr="00A653EB">
        <w:rPr>
          <w:rFonts w:ascii="Times New Roman" w:hAnsi="Times New Roman"/>
          <w:sz w:val="24"/>
          <w:szCs w:val="24"/>
        </w:rPr>
        <w:t xml:space="preserve"> </w:t>
      </w:r>
      <w:r w:rsidRPr="00A653EB">
        <w:rPr>
          <w:rFonts w:ascii="Times New Roman" w:hAnsi="Times New Roman"/>
          <w:b/>
          <w:sz w:val="24"/>
          <w:szCs w:val="24"/>
        </w:rPr>
        <w:t>2011</w:t>
      </w:r>
      <w:r w:rsidRPr="00A653EB">
        <w:rPr>
          <w:rFonts w:ascii="Times New Roman" w:hAnsi="Times New Roman"/>
          <w:sz w:val="24"/>
          <w:szCs w:val="24"/>
        </w:rPr>
        <w:t xml:space="preserve">, </w:t>
      </w:r>
      <w:r w:rsidRPr="00A653EB">
        <w:rPr>
          <w:rFonts w:ascii="Times New Roman" w:hAnsi="Times New Roman"/>
          <w:i/>
          <w:sz w:val="24"/>
          <w:szCs w:val="24"/>
        </w:rPr>
        <w:t>15</w:t>
      </w:r>
      <w:r w:rsidRPr="00A653EB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A653EB">
        <w:rPr>
          <w:rFonts w:ascii="Times New Roman" w:hAnsi="Times New Roman"/>
          <w:sz w:val="24"/>
          <w:szCs w:val="24"/>
        </w:rPr>
        <w:t>475</w:t>
      </w:r>
      <w:r w:rsidRPr="00A653EB">
        <w:rPr>
          <w:rFonts w:ascii="Times New Roman" w:hAnsi="Times New Roman"/>
          <w:sz w:val="24"/>
          <w:szCs w:val="24"/>
          <w:lang w:val="en-US"/>
        </w:rPr>
        <w:t xml:space="preserve"> – </w:t>
      </w:r>
      <w:r w:rsidRPr="00A653EB">
        <w:rPr>
          <w:rFonts w:ascii="Times New Roman" w:hAnsi="Times New Roman"/>
          <w:sz w:val="24"/>
          <w:szCs w:val="24"/>
        </w:rPr>
        <w:t xml:space="preserve">481. </w:t>
      </w:r>
      <w:r w:rsidRPr="00A653EB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A653EB">
        <w:rPr>
          <w:rFonts w:ascii="Times New Roman" w:eastAsia="Times New Roman" w:hAnsi="Times New Roman"/>
          <w:sz w:val="24"/>
          <w:szCs w:val="24"/>
          <w:lang w:val="en-US" w:eastAsia="uk-UA"/>
        </w:rPr>
        <w:t xml:space="preserve"> </w:t>
      </w:r>
      <w:bookmarkEnd w:id="17"/>
      <w:bookmarkEnd w:id="18"/>
    </w:p>
    <w:p w:rsidR="00FB20D7" w:rsidRPr="001B5F2A" w:rsidRDefault="00FB20D7" w:rsidP="00FB20D7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FB20D7">
        <w:rPr>
          <w:rFonts w:ascii="Times New Roman" w:hAnsi="Times New Roman"/>
          <w:sz w:val="24"/>
          <w:szCs w:val="24"/>
          <w:lang w:val="en-US" w:eastAsia="uk-UA"/>
        </w:rPr>
        <w:t>Turnbull A</w:t>
      </w:r>
      <w:r w:rsidRPr="001B5F2A">
        <w:rPr>
          <w:rFonts w:ascii="Times New Roman" w:hAnsi="Times New Roman"/>
          <w:sz w:val="24"/>
          <w:szCs w:val="24"/>
          <w:lang w:val="en-US" w:eastAsia="uk-UA"/>
        </w:rPr>
        <w:t>. et al.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 xml:space="preserve"> Fragment-based drug discovery and protein-protein interactions, </w:t>
      </w:r>
      <w:r w:rsidRPr="00FB20D7">
        <w:rPr>
          <w:rFonts w:ascii="Times New Roman" w:hAnsi="Times New Roman"/>
          <w:i/>
          <w:sz w:val="24"/>
          <w:szCs w:val="24"/>
          <w:lang w:val="en-US" w:eastAsia="uk-UA"/>
        </w:rPr>
        <w:t>Research and Reports in Biochemistry</w:t>
      </w:r>
      <w:r w:rsidRPr="00FB20D7">
        <w:rPr>
          <w:rFonts w:ascii="Times New Roman" w:hAnsi="Times New Roman"/>
          <w:sz w:val="24"/>
          <w:szCs w:val="24"/>
          <w:lang w:val="en-US" w:eastAsia="uk-UA"/>
        </w:rPr>
        <w:t xml:space="preserve">, </w:t>
      </w:r>
      <w:r w:rsidRPr="00FB20D7">
        <w:rPr>
          <w:rFonts w:ascii="Times New Roman" w:hAnsi="Times New Roman"/>
          <w:b/>
          <w:sz w:val="24"/>
          <w:szCs w:val="24"/>
          <w:lang w:val="en-US" w:eastAsia="uk-UA"/>
        </w:rPr>
        <w:t>2014</w:t>
      </w:r>
      <w:r w:rsidRPr="001B5F2A">
        <w:rPr>
          <w:rFonts w:ascii="Times New Roman" w:hAnsi="Times New Roman"/>
          <w:sz w:val="24"/>
          <w:szCs w:val="24"/>
          <w:lang w:val="en-US" w:eastAsia="uk-UA"/>
        </w:rPr>
        <w:t xml:space="preserve">, </w:t>
      </w:r>
      <w:r w:rsidRPr="001B5F2A">
        <w:rPr>
          <w:rFonts w:ascii="Times New Roman" w:hAnsi="Times New Roman"/>
          <w:i/>
          <w:sz w:val="24"/>
          <w:szCs w:val="24"/>
          <w:lang w:val="en-US" w:eastAsia="uk-UA"/>
        </w:rPr>
        <w:t>4</w:t>
      </w:r>
      <w:r w:rsidRPr="001B5F2A">
        <w:rPr>
          <w:rFonts w:ascii="Times New Roman" w:hAnsi="Times New Roman"/>
          <w:sz w:val="24"/>
          <w:szCs w:val="24"/>
          <w:lang w:val="en-US" w:eastAsia="uk-UA"/>
        </w:rPr>
        <w:t>, 13 – 26.</w:t>
      </w:r>
    </w:p>
    <w:p w:rsidR="00FB20D7" w:rsidRDefault="00FB20D7" w:rsidP="00FB20D7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FB20D7">
        <w:rPr>
          <w:rFonts w:ascii="Times New Roman" w:hAnsi="Times New Roman"/>
          <w:sz w:val="24"/>
          <w:szCs w:val="24"/>
          <w:lang w:val="en-US"/>
        </w:rPr>
        <w:t>Sauer W.H.B.</w:t>
      </w:r>
      <w:r>
        <w:rPr>
          <w:rFonts w:ascii="Times New Roman" w:hAnsi="Times New Roman"/>
          <w:sz w:val="24"/>
          <w:szCs w:val="24"/>
          <w:lang w:val="en-US"/>
        </w:rPr>
        <w:t>,</w:t>
      </w:r>
      <w:r w:rsidRPr="00FB20D7">
        <w:rPr>
          <w:rFonts w:ascii="Times New Roman" w:hAnsi="Times New Roman"/>
          <w:sz w:val="24"/>
          <w:szCs w:val="24"/>
          <w:lang w:val="en-US"/>
        </w:rPr>
        <w:t xml:space="preserve"> Schwarz M.K. Molecular shape diversity of combinatorial libraries: a prerequisite for broad bioactivity. </w:t>
      </w:r>
      <w:r w:rsidRPr="001B5F2A">
        <w:rPr>
          <w:rFonts w:ascii="Times New Roman" w:hAnsi="Times New Roman"/>
          <w:i/>
          <w:sz w:val="24"/>
          <w:szCs w:val="24"/>
        </w:rPr>
        <w:t xml:space="preserve">J. </w:t>
      </w:r>
      <w:proofErr w:type="spellStart"/>
      <w:r w:rsidRPr="001B5F2A">
        <w:rPr>
          <w:rFonts w:ascii="Times New Roman" w:hAnsi="Times New Roman"/>
          <w:i/>
          <w:sz w:val="24"/>
          <w:szCs w:val="24"/>
        </w:rPr>
        <w:t>Chem</w:t>
      </w:r>
      <w:proofErr w:type="spellEnd"/>
      <w:r w:rsidRPr="001B5F2A">
        <w:rPr>
          <w:rFonts w:ascii="Times New Roman" w:hAnsi="Times New Roman"/>
          <w:i/>
          <w:sz w:val="24"/>
          <w:szCs w:val="24"/>
        </w:rPr>
        <w:t xml:space="preserve">. </w:t>
      </w:r>
      <w:proofErr w:type="spellStart"/>
      <w:r w:rsidRPr="001B5F2A">
        <w:rPr>
          <w:rFonts w:ascii="Times New Roman" w:hAnsi="Times New Roman"/>
          <w:i/>
          <w:sz w:val="24"/>
          <w:szCs w:val="24"/>
        </w:rPr>
        <w:t>Inf</w:t>
      </w:r>
      <w:proofErr w:type="spellEnd"/>
      <w:r w:rsidRPr="001B5F2A">
        <w:rPr>
          <w:rFonts w:ascii="Times New Roman" w:hAnsi="Times New Roman"/>
          <w:i/>
          <w:sz w:val="24"/>
          <w:szCs w:val="24"/>
        </w:rPr>
        <w:t xml:space="preserve">. </w:t>
      </w:r>
      <w:proofErr w:type="spellStart"/>
      <w:r w:rsidRPr="001B5F2A">
        <w:rPr>
          <w:rFonts w:ascii="Times New Roman" w:hAnsi="Times New Roman"/>
          <w:i/>
          <w:sz w:val="24"/>
          <w:szCs w:val="24"/>
        </w:rPr>
        <w:t>Comput</w:t>
      </w:r>
      <w:proofErr w:type="spellEnd"/>
      <w:r w:rsidRPr="001B5F2A">
        <w:rPr>
          <w:rFonts w:ascii="Times New Roman" w:hAnsi="Times New Roman"/>
          <w:i/>
          <w:sz w:val="24"/>
          <w:szCs w:val="24"/>
        </w:rPr>
        <w:t xml:space="preserve">. </w:t>
      </w:r>
      <w:proofErr w:type="spellStart"/>
      <w:r w:rsidRPr="001B5F2A">
        <w:rPr>
          <w:rFonts w:ascii="Times New Roman" w:hAnsi="Times New Roman"/>
          <w:i/>
          <w:sz w:val="24"/>
          <w:szCs w:val="24"/>
        </w:rPr>
        <w:t>Sci</w:t>
      </w:r>
      <w:proofErr w:type="spellEnd"/>
      <w:r w:rsidRPr="001B5F2A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,</w:t>
      </w:r>
      <w:r w:rsidRPr="001B5F2A">
        <w:rPr>
          <w:rFonts w:ascii="Times New Roman" w:hAnsi="Times New Roman"/>
          <w:sz w:val="24"/>
          <w:szCs w:val="24"/>
        </w:rPr>
        <w:t xml:space="preserve"> </w:t>
      </w:r>
      <w:r w:rsidRPr="001B5F2A">
        <w:rPr>
          <w:rFonts w:ascii="Times New Roman" w:hAnsi="Times New Roman"/>
          <w:b/>
          <w:sz w:val="24"/>
          <w:szCs w:val="24"/>
        </w:rPr>
        <w:t>2003</w:t>
      </w:r>
      <w:r>
        <w:rPr>
          <w:rFonts w:ascii="Times New Roman" w:hAnsi="Times New Roman"/>
          <w:sz w:val="24"/>
          <w:szCs w:val="24"/>
          <w:lang w:val="en-US"/>
        </w:rPr>
        <w:t>,</w:t>
      </w:r>
      <w:r w:rsidRPr="001B5F2A">
        <w:rPr>
          <w:rFonts w:ascii="Times New Roman" w:hAnsi="Times New Roman"/>
          <w:sz w:val="24"/>
          <w:szCs w:val="24"/>
        </w:rPr>
        <w:t xml:space="preserve"> </w:t>
      </w:r>
      <w:r w:rsidRPr="001B5F2A">
        <w:rPr>
          <w:rFonts w:ascii="Times New Roman" w:hAnsi="Times New Roman"/>
          <w:i/>
          <w:sz w:val="24"/>
          <w:szCs w:val="24"/>
        </w:rPr>
        <w:t>43</w:t>
      </w:r>
      <w:r w:rsidRPr="001B5F2A">
        <w:rPr>
          <w:rFonts w:ascii="Times New Roman" w:hAnsi="Times New Roman"/>
          <w:sz w:val="24"/>
          <w:szCs w:val="24"/>
        </w:rPr>
        <w:t>, 987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B5F2A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B5F2A">
        <w:rPr>
          <w:rFonts w:ascii="Times New Roman" w:hAnsi="Times New Roman"/>
          <w:sz w:val="24"/>
          <w:szCs w:val="24"/>
        </w:rPr>
        <w:t>1003</w:t>
      </w:r>
      <w:r>
        <w:rPr>
          <w:rFonts w:ascii="Times New Roman" w:hAnsi="Times New Roman"/>
          <w:sz w:val="24"/>
          <w:szCs w:val="24"/>
          <w:lang w:val="en-US"/>
        </w:rPr>
        <w:t>.</w:t>
      </w:r>
    </w:p>
    <w:p w:rsidR="00FB20D7" w:rsidRPr="004E39FE" w:rsidRDefault="00FB20D7" w:rsidP="00FB20D7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Software used for the calculations: SybylX2.0, MOE (v2011.10), Canvas1.6 (Schrödinger 2013.1). </w:t>
      </w:r>
    </w:p>
    <w:p w:rsidR="00FB20D7" w:rsidRDefault="00FB20D7">
      <w:pPr>
        <w:rPr>
          <w:noProof/>
          <w:lang w:val="en-US" w:eastAsia="ru-RU"/>
        </w:rPr>
      </w:pPr>
      <w:r>
        <w:rPr>
          <w:noProof/>
          <w:lang w:val="en-US" w:eastAsia="ru-RU"/>
        </w:rPr>
        <w:br w:type="page"/>
      </w:r>
    </w:p>
    <w:p w:rsidR="00FB20D7" w:rsidRDefault="00FB20D7" w:rsidP="00FB20D7">
      <w:pPr>
        <w:ind w:left="-284"/>
        <w:jc w:val="center"/>
        <w:rPr>
          <w:noProof/>
          <w:lang w:val="en-US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F11F358" wp14:editId="4EB15DD8">
            <wp:extent cx="7002000" cy="9064800"/>
            <wp:effectExtent l="0" t="0" r="889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56A105F" wp14:editId="5102CB60">
            <wp:extent cx="7002000" cy="9061200"/>
            <wp:effectExtent l="0" t="0" r="889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0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3410AEC" wp14:editId="214CF2E7">
            <wp:extent cx="7002000" cy="9061200"/>
            <wp:effectExtent l="0" t="0" r="889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0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00F4270" wp14:editId="04749736">
            <wp:extent cx="7002000" cy="9061200"/>
            <wp:effectExtent l="0" t="0" r="889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0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7D9A1E7" wp14:editId="4324BFA2">
            <wp:extent cx="7002000" cy="9061200"/>
            <wp:effectExtent l="0" t="0" r="889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0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3D883D6" wp14:editId="5446AEB7">
            <wp:extent cx="7002000" cy="9061200"/>
            <wp:effectExtent l="0" t="0" r="889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0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6A973A1" wp14:editId="1DC5B677">
            <wp:extent cx="7002000" cy="9061200"/>
            <wp:effectExtent l="0" t="0" r="889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07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4F5B7F1" wp14:editId="219E61AF">
            <wp:extent cx="7002000" cy="9061200"/>
            <wp:effectExtent l="0" t="0" r="889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08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683" w:rsidRDefault="00FB20D7" w:rsidP="00FB20D7">
      <w:pPr>
        <w:ind w:left="-28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41634D7" wp14:editId="72F5F3C5">
            <wp:extent cx="7002000" cy="9061200"/>
            <wp:effectExtent l="0" t="0" r="889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0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095BA56" wp14:editId="6B1A5320">
            <wp:extent cx="7002000" cy="9061200"/>
            <wp:effectExtent l="0" t="0" r="8890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1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BF3E351" wp14:editId="06647B76">
            <wp:extent cx="7002000" cy="9061200"/>
            <wp:effectExtent l="0" t="0" r="889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1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7E11A09" wp14:editId="71B09FA3">
            <wp:extent cx="7002000" cy="9061200"/>
            <wp:effectExtent l="0" t="0" r="8890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1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FE91E49" wp14:editId="4D3BA9EA">
            <wp:extent cx="7002000" cy="9061200"/>
            <wp:effectExtent l="0" t="0" r="889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13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4F25638" wp14:editId="5FE25E82">
            <wp:extent cx="7002000" cy="9061200"/>
            <wp:effectExtent l="0" t="0" r="8890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14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A509BF6" wp14:editId="517BF413">
            <wp:extent cx="7002000" cy="9061200"/>
            <wp:effectExtent l="0" t="0" r="8890" b="698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1 - 0015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2000" cy="9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20D7" w:rsidRDefault="00FB20D7" w:rsidP="00FB20D7">
      <w:pPr>
        <w:ind w:left="-284"/>
        <w:jc w:val="center"/>
        <w:rPr>
          <w:lang w:val="en-US"/>
        </w:rPr>
      </w:pPr>
    </w:p>
    <w:p w:rsidR="00FB20D7" w:rsidRDefault="00FB20D7" w:rsidP="00FB20D7">
      <w:pPr>
        <w:ind w:left="-284"/>
        <w:jc w:val="center"/>
        <w:rPr>
          <w:lang w:val="en-US"/>
        </w:rPr>
      </w:pPr>
    </w:p>
    <w:sectPr w:rsidR="00FB20D7" w:rsidSect="00FB20D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330C27"/>
    <w:multiLevelType w:val="hybridMultilevel"/>
    <w:tmpl w:val="9DAAFF0A"/>
    <w:lvl w:ilvl="0" w:tplc="96385E2E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20D7"/>
    <w:rsid w:val="00116683"/>
    <w:rsid w:val="00FB20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20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20D7"/>
    <w:rPr>
      <w:rFonts w:ascii="Tahoma" w:hAnsi="Tahoma" w:cs="Tahoma"/>
      <w:sz w:val="16"/>
      <w:szCs w:val="16"/>
    </w:rPr>
  </w:style>
  <w:style w:type="character" w:customStyle="1" w:styleId="highlight">
    <w:name w:val="highlight"/>
    <w:rsid w:val="00FB20D7"/>
  </w:style>
  <w:style w:type="character" w:styleId="a5">
    <w:name w:val="Strong"/>
    <w:uiPriority w:val="22"/>
    <w:qFormat/>
    <w:rsid w:val="00FB20D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20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20D7"/>
    <w:rPr>
      <w:rFonts w:ascii="Tahoma" w:hAnsi="Tahoma" w:cs="Tahoma"/>
      <w:sz w:val="16"/>
      <w:szCs w:val="16"/>
    </w:rPr>
  </w:style>
  <w:style w:type="character" w:customStyle="1" w:styleId="highlight">
    <w:name w:val="highlight"/>
    <w:rsid w:val="00FB20D7"/>
  </w:style>
  <w:style w:type="character" w:styleId="a5">
    <w:name w:val="Strong"/>
    <w:uiPriority w:val="22"/>
    <w:qFormat/>
    <w:rsid w:val="00FB20D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19</Pages>
  <Words>627</Words>
  <Characters>3577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4196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Andrey Novik</dc:creator>
  <cp:lastModifiedBy>Andrey Novik</cp:lastModifiedBy>
  <cp:revision>1</cp:revision>
  <dcterms:created xsi:type="dcterms:W3CDTF">2015-02-02T14:39:00Z</dcterms:created>
  <dcterms:modified xsi:type="dcterms:W3CDTF">2015-02-02T14:48:00Z</dcterms:modified>
</cp:coreProperties>
</file>